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B0" w:rsidRDefault="002611B0" w:rsidP="004B1628">
      <w:pPr>
        <w:widowControl w:val="0"/>
        <w:autoSpaceDE w:val="0"/>
        <w:autoSpaceDN w:val="0"/>
        <w:adjustRightInd w:val="0"/>
        <w:jc w:val="both"/>
        <w:rPr>
          <w:color w:val="000000"/>
          <w:sz w:val="28"/>
          <w:szCs w:val="28"/>
          <w:lang w:eastAsia="en-US"/>
        </w:rPr>
      </w:pPr>
    </w:p>
    <w:p w:rsidR="002611B0" w:rsidRDefault="002611B0" w:rsidP="0056002D">
      <w:pPr>
        <w:widowControl w:val="0"/>
        <w:autoSpaceDE w:val="0"/>
        <w:autoSpaceDN w:val="0"/>
        <w:adjustRightInd w:val="0"/>
        <w:ind w:firstLine="709"/>
        <w:jc w:val="both"/>
        <w:rPr>
          <w:color w:val="000000"/>
          <w:sz w:val="28"/>
          <w:szCs w:val="28"/>
          <w:lang w:eastAsia="en-US"/>
        </w:rPr>
      </w:pPr>
    </w:p>
    <w:p w:rsidR="002611B0" w:rsidRDefault="002611B0" w:rsidP="0056002D">
      <w:pPr>
        <w:widowControl w:val="0"/>
        <w:autoSpaceDE w:val="0"/>
        <w:autoSpaceDN w:val="0"/>
        <w:adjustRightInd w:val="0"/>
        <w:ind w:firstLine="709"/>
        <w:jc w:val="both"/>
        <w:rPr>
          <w:color w:val="000000"/>
          <w:sz w:val="28"/>
          <w:szCs w:val="28"/>
          <w:lang w:eastAsia="en-US"/>
        </w:rPr>
      </w:pPr>
    </w:p>
    <w:tbl>
      <w:tblPr>
        <w:tblW w:w="10152" w:type="dxa"/>
        <w:tblInd w:w="-68" w:type="dxa"/>
        <w:tblLayout w:type="fixed"/>
        <w:tblCellMar>
          <w:left w:w="70" w:type="dxa"/>
          <w:right w:w="70" w:type="dxa"/>
        </w:tblCellMar>
        <w:tblLook w:val="0000"/>
      </w:tblPr>
      <w:tblGrid>
        <w:gridCol w:w="4230"/>
        <w:gridCol w:w="1551"/>
        <w:gridCol w:w="4371"/>
      </w:tblGrid>
      <w:tr w:rsidR="002611B0" w:rsidRPr="00840471">
        <w:trPr>
          <w:trHeight w:val="1317"/>
        </w:trPr>
        <w:tc>
          <w:tcPr>
            <w:tcW w:w="4230" w:type="dxa"/>
          </w:tcPr>
          <w:p w:rsidR="002611B0" w:rsidRPr="00840471" w:rsidRDefault="002611B0" w:rsidP="001336E1">
            <w:pPr>
              <w:ind w:right="-70"/>
              <w:rPr>
                <w:rFonts w:ascii="Bash" w:hAnsi="Bash" w:cs="Bash"/>
                <w:spacing w:val="-20"/>
              </w:rPr>
            </w:pPr>
            <w:r w:rsidRPr="00840471">
              <w:rPr>
                <w:rFonts w:ascii="Bash" w:hAnsi="Bash" w:cs="Bash"/>
                <w:spacing w:val="-20"/>
              </w:rPr>
              <w:t>БАШ</w:t>
            </w:r>
            <w:r w:rsidRPr="00840471">
              <w:rPr>
                <w:rFonts w:ascii="Bash" w:hAnsi="Bash" w:cs="Bash"/>
                <w:spacing w:val="-20"/>
                <w:lang w:val="en-US"/>
              </w:rPr>
              <w:t>K</w:t>
            </w:r>
            <w:r w:rsidRPr="00840471">
              <w:rPr>
                <w:rFonts w:ascii="Bash" w:hAnsi="Bash" w:cs="Bash"/>
                <w:spacing w:val="-20"/>
              </w:rPr>
              <w:t>ОРТОСТАН  ЕСПУБЛИКА</w:t>
            </w:r>
            <w:r w:rsidRPr="00840471">
              <w:rPr>
                <w:rFonts w:ascii="Bash" w:hAnsi="Bash" w:cs="Bash"/>
                <w:spacing w:val="-20"/>
                <w:lang w:val="en-US"/>
              </w:rPr>
              <w:t>H</w:t>
            </w:r>
            <w:r w:rsidRPr="00840471">
              <w:rPr>
                <w:rFonts w:ascii="Bash" w:hAnsi="Bash" w:cs="Bash"/>
                <w:spacing w:val="-20"/>
              </w:rPr>
              <w:t>Ы</w:t>
            </w:r>
          </w:p>
          <w:p w:rsidR="002611B0" w:rsidRPr="00840471" w:rsidRDefault="002611B0" w:rsidP="001336E1">
            <w:pPr>
              <w:jc w:val="center"/>
              <w:rPr>
                <w:rFonts w:ascii="Bash" w:hAnsi="Bash" w:cs="Bash"/>
              </w:rPr>
            </w:pPr>
            <w:r w:rsidRPr="00840471">
              <w:rPr>
                <w:rFonts w:ascii="Bash" w:hAnsi="Bash" w:cs="Bash"/>
              </w:rPr>
              <w:t>БOРO РАЙОНЫ</w:t>
            </w:r>
          </w:p>
          <w:p w:rsidR="002611B0" w:rsidRPr="00840471" w:rsidRDefault="002611B0" w:rsidP="001336E1">
            <w:pPr>
              <w:jc w:val="center"/>
              <w:rPr>
                <w:rFonts w:ascii="Bash" w:hAnsi="Bash" w:cs="Bash"/>
              </w:rPr>
            </w:pPr>
            <w:r w:rsidRPr="00840471">
              <w:rPr>
                <w:rFonts w:ascii="Bash" w:hAnsi="Bash" w:cs="Bash"/>
              </w:rPr>
              <w:t>МУНИЦИПАЛЬ РАЙОНЫНЫН</w:t>
            </w:r>
          </w:p>
          <w:p w:rsidR="002611B0" w:rsidRPr="00840471" w:rsidRDefault="002611B0" w:rsidP="001336E1">
            <w:pPr>
              <w:jc w:val="center"/>
              <w:rPr>
                <w:rFonts w:ascii="Bash" w:hAnsi="Bash" w:cs="Bash"/>
                <w:spacing w:val="-20"/>
              </w:rPr>
            </w:pPr>
            <w:r w:rsidRPr="00840471">
              <w:rPr>
                <w:rFonts w:ascii="Bash" w:hAnsi="Bash" w:cs="Bash"/>
                <w:spacing w:val="-20"/>
              </w:rPr>
              <w:t xml:space="preserve"> К</w:t>
            </w:r>
            <w:r w:rsidRPr="00840471">
              <w:rPr>
                <w:rFonts w:ascii="Bash" w:hAnsi="Bash" w:cs="Bash"/>
                <w:spacing w:val="-20"/>
                <w:lang w:val="en-US"/>
              </w:rPr>
              <w:t>YCE</w:t>
            </w:r>
            <w:r w:rsidRPr="00840471">
              <w:rPr>
                <w:rFonts w:ascii="Bash" w:hAnsi="Bash" w:cs="Bash"/>
                <w:spacing w:val="-20"/>
              </w:rPr>
              <w:t>К</w:t>
            </w:r>
            <w:r w:rsidRPr="00840471">
              <w:rPr>
                <w:rFonts w:ascii="Bash" w:hAnsi="Bash" w:cs="Bash"/>
                <w:spacing w:val="-20"/>
                <w:lang w:val="en-US"/>
              </w:rPr>
              <w:t>E</w:t>
            </w:r>
            <w:r w:rsidRPr="00840471">
              <w:rPr>
                <w:rFonts w:ascii="Bash" w:hAnsi="Bash" w:cs="Bash"/>
                <w:spacing w:val="-20"/>
              </w:rPr>
              <w:t>Й  АУЫЛ СОВЕТЫ</w:t>
            </w:r>
          </w:p>
          <w:p w:rsidR="002611B0" w:rsidRPr="00840471" w:rsidRDefault="002611B0" w:rsidP="001336E1">
            <w:pPr>
              <w:jc w:val="center"/>
              <w:rPr>
                <w:rFonts w:ascii="Bash" w:hAnsi="Bash" w:cs="Bash"/>
                <w:spacing w:val="-20"/>
              </w:rPr>
            </w:pPr>
            <w:r w:rsidRPr="00840471">
              <w:rPr>
                <w:rFonts w:ascii="Bash" w:hAnsi="Bash" w:cs="Bash"/>
                <w:spacing w:val="-20"/>
              </w:rPr>
              <w:t>АУЫЛ  БИЛ</w:t>
            </w:r>
            <w:r w:rsidRPr="00840471">
              <w:rPr>
                <w:rFonts w:ascii="Bash" w:hAnsi="Bash" w:cs="Bash"/>
                <w:spacing w:val="-20"/>
                <w:lang w:val="en-US"/>
              </w:rPr>
              <w:t>EMEH</w:t>
            </w:r>
            <w:r w:rsidRPr="00840471">
              <w:rPr>
                <w:rFonts w:ascii="Bash" w:hAnsi="Bash" w:cs="Bash"/>
                <w:spacing w:val="-20"/>
              </w:rPr>
              <w:t>Е</w:t>
            </w:r>
          </w:p>
          <w:p w:rsidR="002611B0" w:rsidRPr="00840471" w:rsidRDefault="002611B0" w:rsidP="001336E1">
            <w:pPr>
              <w:spacing w:line="300" w:lineRule="exact"/>
              <w:jc w:val="center"/>
              <w:rPr>
                <w:rFonts w:ascii="Bash" w:hAnsi="Bash" w:cs="Bash"/>
              </w:rPr>
            </w:pPr>
            <w:r w:rsidRPr="00840471">
              <w:rPr>
                <w:rFonts w:ascii="Bash" w:hAnsi="Bash" w:cs="Bash"/>
                <w:spacing w:val="-20"/>
              </w:rPr>
              <w:t>ХАКИМИ</w:t>
            </w:r>
            <w:r w:rsidRPr="00840471">
              <w:rPr>
                <w:rFonts w:ascii="Bash" w:hAnsi="Bash" w:cs="Bash"/>
                <w:spacing w:val="-20"/>
                <w:lang w:val="en-US"/>
              </w:rPr>
              <w:t>E</w:t>
            </w:r>
            <w:r w:rsidRPr="00840471">
              <w:rPr>
                <w:rFonts w:ascii="Bash" w:hAnsi="Bash" w:cs="Bash"/>
                <w:spacing w:val="-20"/>
              </w:rPr>
              <w:t xml:space="preserve">ТЕ </w:t>
            </w:r>
          </w:p>
          <w:p w:rsidR="002611B0" w:rsidRPr="00840471" w:rsidRDefault="002611B0" w:rsidP="001336E1">
            <w:pPr>
              <w:spacing w:line="200" w:lineRule="exact"/>
              <w:jc w:val="center"/>
              <w:rPr>
                <w:rFonts w:ascii="Bash" w:hAnsi="Bash" w:cs="Bash"/>
              </w:rPr>
            </w:pPr>
            <w:r w:rsidRPr="00840471">
              <w:t xml:space="preserve"> </w:t>
            </w:r>
          </w:p>
        </w:tc>
        <w:tc>
          <w:tcPr>
            <w:tcW w:w="1551" w:type="dxa"/>
            <w:vAlign w:val="center"/>
          </w:tcPr>
          <w:p w:rsidR="002611B0" w:rsidRPr="00840471" w:rsidRDefault="002611B0" w:rsidP="001336E1">
            <w:r w:rsidRPr="00840471">
              <w:object w:dxaOrig="2616" w:dyaOrig="1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2.5pt" o:ole="" fillcolor="window">
                  <v:imagedata r:id="rId7" o:title=""/>
                </v:shape>
                <o:OLEObject Type="Embed" ProgID="Word.Picture.8" ShapeID="_x0000_i1025" DrawAspect="Content" ObjectID="_1544251974" r:id="rId8"/>
              </w:object>
            </w:r>
          </w:p>
        </w:tc>
        <w:tc>
          <w:tcPr>
            <w:tcW w:w="4371" w:type="dxa"/>
          </w:tcPr>
          <w:p w:rsidR="002611B0" w:rsidRPr="00840471" w:rsidRDefault="002611B0" w:rsidP="001336E1">
            <w:pPr>
              <w:ind w:left="-70" w:right="-70"/>
              <w:jc w:val="center"/>
              <w:rPr>
                <w:b/>
                <w:bCs/>
                <w:caps/>
              </w:rPr>
            </w:pPr>
            <w:r w:rsidRPr="00840471">
              <w:rPr>
                <w:b/>
                <w:bCs/>
                <w:caps/>
              </w:rPr>
              <w:t>АДМИНИСТРАЦИЯ</w:t>
            </w:r>
          </w:p>
          <w:p w:rsidR="002611B0" w:rsidRPr="00840471" w:rsidRDefault="002611B0" w:rsidP="001336E1">
            <w:pPr>
              <w:ind w:left="-70" w:right="-70"/>
              <w:jc w:val="center"/>
              <w:rPr>
                <w:b/>
                <w:bCs/>
                <w:caps/>
              </w:rPr>
            </w:pPr>
            <w:r w:rsidRPr="00840471">
              <w:rPr>
                <w:b/>
                <w:bCs/>
                <w:caps/>
              </w:rPr>
              <w:t xml:space="preserve">Сельского поселения кусекеевский сельсовет  </w:t>
            </w:r>
          </w:p>
          <w:p w:rsidR="002611B0" w:rsidRPr="00840471" w:rsidRDefault="002611B0" w:rsidP="001336E1">
            <w:pPr>
              <w:jc w:val="center"/>
              <w:rPr>
                <w:b/>
                <w:bCs/>
                <w:caps/>
              </w:rPr>
            </w:pPr>
            <w:r w:rsidRPr="00840471">
              <w:rPr>
                <w:b/>
                <w:bCs/>
                <w:caps/>
              </w:rPr>
              <w:t>МУНИЦИПАЛЬНого РАЙОНа</w:t>
            </w:r>
          </w:p>
          <w:p w:rsidR="002611B0" w:rsidRPr="00840471" w:rsidRDefault="002611B0" w:rsidP="001336E1">
            <w:pPr>
              <w:jc w:val="center"/>
              <w:rPr>
                <w:b/>
                <w:bCs/>
              </w:rPr>
            </w:pPr>
            <w:r w:rsidRPr="00840471">
              <w:rPr>
                <w:b/>
                <w:bCs/>
                <w:caps/>
              </w:rPr>
              <w:t>БИРСКИЙ район</w:t>
            </w:r>
            <w:r w:rsidRPr="00840471">
              <w:rPr>
                <w:b/>
                <w:bCs/>
              </w:rPr>
              <w:t xml:space="preserve"> </w:t>
            </w:r>
          </w:p>
          <w:p w:rsidR="002611B0" w:rsidRPr="00840471" w:rsidRDefault="002611B0" w:rsidP="001336E1">
            <w:pPr>
              <w:jc w:val="center"/>
              <w:rPr>
                <w:b/>
                <w:bCs/>
              </w:rPr>
            </w:pPr>
            <w:r w:rsidRPr="00840471">
              <w:rPr>
                <w:b/>
                <w:bCs/>
              </w:rPr>
              <w:t xml:space="preserve">РЕСПУБЛИКИ БАШКОРТОСТАН </w:t>
            </w:r>
          </w:p>
          <w:p w:rsidR="002611B0" w:rsidRPr="00840471" w:rsidRDefault="002611B0" w:rsidP="001336E1">
            <w:pPr>
              <w:spacing w:line="260" w:lineRule="exact"/>
              <w:jc w:val="center"/>
            </w:pPr>
            <w:r w:rsidRPr="00840471">
              <w:t xml:space="preserve">             </w:t>
            </w:r>
          </w:p>
          <w:p w:rsidR="002611B0" w:rsidRPr="00840471" w:rsidRDefault="002611B0" w:rsidP="001336E1">
            <w:pPr>
              <w:spacing w:line="200" w:lineRule="exact"/>
              <w:jc w:val="center"/>
            </w:pPr>
          </w:p>
        </w:tc>
      </w:tr>
    </w:tbl>
    <w:p w:rsidR="002611B0" w:rsidRPr="00840471" w:rsidRDefault="002611B0" w:rsidP="004B1628">
      <w:pPr>
        <w:pStyle w:val="Header"/>
        <w:pBdr>
          <w:bottom w:val="single" w:sz="12" w:space="0" w:color="auto"/>
        </w:pBdr>
        <w:tabs>
          <w:tab w:val="left" w:pos="8670"/>
        </w:tabs>
      </w:pPr>
    </w:p>
    <w:p w:rsidR="002611B0" w:rsidRPr="00840471" w:rsidRDefault="002611B0" w:rsidP="004B1628">
      <w:pPr>
        <w:pStyle w:val="Header"/>
        <w:tabs>
          <w:tab w:val="left" w:pos="8670"/>
        </w:tabs>
        <w:jc w:val="both"/>
        <w:rPr>
          <w:rFonts w:ascii="Century Bash" w:hAnsi="Century Bash" w:cs="Century Bash"/>
          <w:sz w:val="28"/>
          <w:szCs w:val="28"/>
        </w:rPr>
      </w:pPr>
    </w:p>
    <w:p w:rsidR="002611B0" w:rsidRPr="00840471" w:rsidRDefault="002611B0" w:rsidP="004B1628">
      <w:pPr>
        <w:tabs>
          <w:tab w:val="center" w:pos="4960"/>
          <w:tab w:val="right" w:pos="9921"/>
        </w:tabs>
        <w:rPr>
          <w:sz w:val="28"/>
          <w:szCs w:val="28"/>
        </w:rPr>
      </w:pPr>
      <w:r w:rsidRPr="00840471">
        <w:rPr>
          <w:b/>
          <w:bCs/>
          <w:sz w:val="28"/>
          <w:szCs w:val="28"/>
        </w:rPr>
        <w:t xml:space="preserve">          </w:t>
      </w:r>
      <w:r w:rsidRPr="00840471">
        <w:rPr>
          <w:rFonts w:ascii="Bash" w:hAnsi="Bash" w:cs="Bash"/>
          <w:sz w:val="28"/>
          <w:szCs w:val="28"/>
          <w:lang w:val="en-US"/>
        </w:rPr>
        <w:t>K</w:t>
      </w:r>
      <w:r w:rsidRPr="00840471">
        <w:rPr>
          <w:sz w:val="28"/>
          <w:szCs w:val="28"/>
        </w:rPr>
        <w:t xml:space="preserve"> А Р А Р</w:t>
      </w:r>
      <w:r w:rsidRPr="00840471">
        <w:rPr>
          <w:b/>
          <w:bCs/>
          <w:sz w:val="28"/>
          <w:szCs w:val="28"/>
        </w:rPr>
        <w:tab/>
      </w:r>
      <w:r w:rsidRPr="00840471">
        <w:rPr>
          <w:sz w:val="28"/>
          <w:szCs w:val="28"/>
        </w:rPr>
        <w:t xml:space="preserve">                                    № 12</w:t>
      </w:r>
      <w:r>
        <w:rPr>
          <w:sz w:val="28"/>
          <w:szCs w:val="28"/>
        </w:rPr>
        <w:t>8</w:t>
      </w:r>
      <w:r w:rsidRPr="00840471">
        <w:rPr>
          <w:sz w:val="28"/>
          <w:szCs w:val="28"/>
        </w:rPr>
        <w:t xml:space="preserve">                           ПОСТАНОВЛЕНИЕ  </w:t>
      </w:r>
    </w:p>
    <w:p w:rsidR="002611B0" w:rsidRPr="004B1628" w:rsidRDefault="002611B0" w:rsidP="004B1628">
      <w:pPr>
        <w:tabs>
          <w:tab w:val="left" w:pos="6720"/>
        </w:tabs>
        <w:rPr>
          <w:sz w:val="28"/>
          <w:szCs w:val="28"/>
        </w:rPr>
      </w:pPr>
      <w:r w:rsidRPr="00840471">
        <w:rPr>
          <w:sz w:val="28"/>
          <w:szCs w:val="28"/>
        </w:rPr>
        <w:t xml:space="preserve">      2</w:t>
      </w:r>
      <w:r>
        <w:rPr>
          <w:sz w:val="28"/>
          <w:szCs w:val="28"/>
        </w:rPr>
        <w:t>3</w:t>
      </w:r>
      <w:r w:rsidRPr="00840471">
        <w:rPr>
          <w:sz w:val="28"/>
          <w:szCs w:val="28"/>
        </w:rPr>
        <w:t xml:space="preserve"> декабрь 2016 й.                                                                   2</w:t>
      </w:r>
      <w:r>
        <w:rPr>
          <w:sz w:val="28"/>
          <w:szCs w:val="28"/>
        </w:rPr>
        <w:t>3 декабря 2016 г.</w:t>
      </w:r>
    </w:p>
    <w:p w:rsidR="002611B0" w:rsidRDefault="002611B0" w:rsidP="0056002D">
      <w:pPr>
        <w:widowControl w:val="0"/>
        <w:autoSpaceDE w:val="0"/>
        <w:autoSpaceDN w:val="0"/>
        <w:adjustRightInd w:val="0"/>
        <w:ind w:firstLine="709"/>
        <w:jc w:val="both"/>
        <w:rPr>
          <w:color w:val="000000"/>
          <w:sz w:val="28"/>
          <w:szCs w:val="28"/>
          <w:lang w:eastAsia="en-US"/>
        </w:rPr>
      </w:pPr>
    </w:p>
    <w:p w:rsidR="002611B0" w:rsidRPr="0056002D" w:rsidRDefault="002611B0" w:rsidP="0056002D">
      <w:pPr>
        <w:widowControl w:val="0"/>
        <w:autoSpaceDE w:val="0"/>
        <w:autoSpaceDN w:val="0"/>
        <w:adjustRightInd w:val="0"/>
        <w:ind w:firstLine="709"/>
        <w:jc w:val="both"/>
        <w:rPr>
          <w:color w:val="000000"/>
          <w:sz w:val="28"/>
          <w:szCs w:val="28"/>
          <w:lang w:eastAsia="en-US"/>
        </w:rPr>
      </w:pPr>
    </w:p>
    <w:p w:rsidR="002611B0" w:rsidRPr="00B05558" w:rsidRDefault="002611B0" w:rsidP="008E1C69">
      <w:pPr>
        <w:widowControl w:val="0"/>
        <w:tabs>
          <w:tab w:val="left" w:pos="10205"/>
        </w:tabs>
        <w:autoSpaceDE w:val="0"/>
        <w:autoSpaceDN w:val="0"/>
        <w:adjustRightInd w:val="0"/>
        <w:ind w:right="-1"/>
        <w:jc w:val="center"/>
        <w:rPr>
          <w:b/>
          <w:bCs/>
          <w:color w:val="000000"/>
          <w:sz w:val="28"/>
          <w:szCs w:val="28"/>
          <w:lang w:eastAsia="en-US"/>
        </w:rPr>
      </w:pPr>
      <w:r w:rsidRPr="00B05558">
        <w:rPr>
          <w:b/>
          <w:bCs/>
          <w:color w:val="000000"/>
          <w:sz w:val="28"/>
          <w:szCs w:val="28"/>
          <w:lang w:eastAsia="en-US"/>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сельского поселения </w:t>
      </w:r>
      <w:r w:rsidRPr="00B05558">
        <w:rPr>
          <w:b/>
          <w:bCs/>
          <w:sz w:val="28"/>
          <w:szCs w:val="28"/>
          <w:lang w:eastAsia="en-US"/>
        </w:rPr>
        <w:t>Кусекеевский</w:t>
      </w:r>
      <w:r w:rsidRPr="00B05558">
        <w:rPr>
          <w:b/>
          <w:bCs/>
          <w:color w:val="000000"/>
          <w:sz w:val="28"/>
          <w:szCs w:val="28"/>
          <w:lang w:eastAsia="en-US"/>
        </w:rPr>
        <w:t xml:space="preserve"> сельсовет муниципального района Бирский район Республики Башкортостан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611B0" w:rsidRPr="00B05558" w:rsidRDefault="002611B0" w:rsidP="0056002D">
      <w:pPr>
        <w:widowControl w:val="0"/>
        <w:autoSpaceDE w:val="0"/>
        <w:autoSpaceDN w:val="0"/>
        <w:adjustRightInd w:val="0"/>
        <w:ind w:firstLine="709"/>
        <w:jc w:val="both"/>
        <w:rPr>
          <w:color w:val="000000"/>
          <w:sz w:val="28"/>
          <w:szCs w:val="28"/>
          <w:lang w:eastAsia="en-US"/>
        </w:rPr>
      </w:pPr>
    </w:p>
    <w:p w:rsidR="002611B0" w:rsidRPr="00B05558" w:rsidRDefault="002611B0" w:rsidP="008E1C69">
      <w:pPr>
        <w:widowControl w:val="0"/>
        <w:autoSpaceDE w:val="0"/>
        <w:autoSpaceDN w:val="0"/>
        <w:adjustRightInd w:val="0"/>
        <w:ind w:firstLine="709"/>
        <w:jc w:val="both"/>
        <w:rPr>
          <w:color w:val="000000"/>
          <w:sz w:val="28"/>
          <w:szCs w:val="28"/>
          <w:lang w:eastAsia="en-US"/>
        </w:rPr>
      </w:pPr>
      <w:r w:rsidRPr="00B05558">
        <w:rPr>
          <w:color w:val="000000"/>
          <w:sz w:val="28"/>
          <w:szCs w:val="28"/>
          <w:lang w:eastAsia="en-US"/>
        </w:rPr>
        <w:t xml:space="preserve">В целях реализации Федерального закона от 27.07.2010 № 210-ФЗ (ред. от 03.07.2016) «Об организации предоставления государственных и муниципальных услуг», в соответствии с Постановлением Правительства Республики Башкортостан от 22.04.2016 № 153 «Об утверждении типового (рекомендованного) перечня муниципальных услуг, оказываемых органами местного самоуправления в Республике Башкортостан» и постановлением администрации сельского поселения </w:t>
      </w:r>
      <w:r w:rsidRPr="00B05558">
        <w:rPr>
          <w:sz w:val="28"/>
          <w:szCs w:val="28"/>
          <w:lang w:eastAsia="en-US"/>
        </w:rPr>
        <w:t>Кусекеевский</w:t>
      </w:r>
      <w:r w:rsidRPr="00B05558">
        <w:rPr>
          <w:color w:val="000000"/>
          <w:sz w:val="28"/>
          <w:szCs w:val="28"/>
          <w:lang w:eastAsia="en-US"/>
        </w:rPr>
        <w:t xml:space="preserve"> сельсовет муниципального района Бирский район Республики Башкортостан от </w:t>
      </w:r>
      <w:r w:rsidRPr="00B05558">
        <w:rPr>
          <w:sz w:val="28"/>
          <w:szCs w:val="28"/>
          <w:lang w:eastAsia="en-US"/>
        </w:rPr>
        <w:t>23 декабря 2016 г. № 128</w:t>
      </w:r>
      <w:r w:rsidRPr="00B05558">
        <w:rPr>
          <w:color w:val="000000"/>
          <w:sz w:val="28"/>
          <w:szCs w:val="28"/>
          <w:lang w:eastAsia="en-US"/>
        </w:rPr>
        <w:t xml:space="preserve"> «Об утверждении Перечня муниципальных услуг (функций), предоставляемых администрацией сельского поселения </w:t>
      </w:r>
      <w:r w:rsidRPr="00B05558">
        <w:rPr>
          <w:sz w:val="28"/>
          <w:szCs w:val="28"/>
          <w:lang w:eastAsia="en-US"/>
        </w:rPr>
        <w:t>Кусекеевский</w:t>
      </w:r>
      <w:r w:rsidRPr="00B05558">
        <w:rPr>
          <w:color w:val="000000"/>
          <w:sz w:val="28"/>
          <w:szCs w:val="28"/>
          <w:lang w:eastAsia="en-US"/>
        </w:rPr>
        <w:t xml:space="preserve"> сельсовет муниципального района Бирский район Республики Башкортостан»    п о с т а н о в л я ю :</w:t>
      </w:r>
    </w:p>
    <w:p w:rsidR="002611B0" w:rsidRPr="00B05558" w:rsidRDefault="002611B0" w:rsidP="008E1C69">
      <w:pPr>
        <w:widowControl w:val="0"/>
        <w:autoSpaceDE w:val="0"/>
        <w:autoSpaceDN w:val="0"/>
        <w:adjustRightInd w:val="0"/>
        <w:ind w:firstLine="709"/>
        <w:jc w:val="both"/>
        <w:rPr>
          <w:color w:val="000000"/>
          <w:sz w:val="28"/>
          <w:szCs w:val="28"/>
          <w:lang w:eastAsia="en-US"/>
        </w:rPr>
      </w:pPr>
    </w:p>
    <w:p w:rsidR="002611B0" w:rsidRPr="00B05558" w:rsidRDefault="002611B0" w:rsidP="008E1C69">
      <w:pPr>
        <w:widowControl w:val="0"/>
        <w:autoSpaceDE w:val="0"/>
        <w:autoSpaceDN w:val="0"/>
        <w:adjustRightInd w:val="0"/>
        <w:spacing w:line="360" w:lineRule="auto"/>
        <w:ind w:firstLine="709"/>
        <w:jc w:val="both"/>
        <w:rPr>
          <w:color w:val="000000"/>
          <w:sz w:val="28"/>
          <w:szCs w:val="28"/>
          <w:lang w:eastAsia="en-US"/>
        </w:rPr>
      </w:pPr>
      <w:r w:rsidRPr="00B05558">
        <w:rPr>
          <w:color w:val="000000"/>
          <w:sz w:val="28"/>
          <w:szCs w:val="28"/>
          <w:lang w:eastAsia="en-US"/>
        </w:rPr>
        <w:t xml:space="preserve">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сельского поселения </w:t>
      </w:r>
      <w:r w:rsidRPr="00B05558">
        <w:rPr>
          <w:sz w:val="28"/>
          <w:szCs w:val="28"/>
          <w:lang w:eastAsia="en-US"/>
        </w:rPr>
        <w:t>Кусекеевский</w:t>
      </w:r>
      <w:r w:rsidRPr="00B05558">
        <w:rPr>
          <w:color w:val="000000"/>
          <w:sz w:val="28"/>
          <w:szCs w:val="28"/>
          <w:lang w:eastAsia="en-US"/>
        </w:rPr>
        <w:t xml:space="preserve"> сельсовет муниципального района Бирский район Республики Башкортостан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(Приложение).</w:t>
      </w:r>
    </w:p>
    <w:p w:rsidR="002611B0" w:rsidRPr="00B05558" w:rsidRDefault="002611B0" w:rsidP="008E1C69">
      <w:pPr>
        <w:widowControl w:val="0"/>
        <w:tabs>
          <w:tab w:val="left" w:pos="0"/>
        </w:tabs>
        <w:autoSpaceDE w:val="0"/>
        <w:autoSpaceDN w:val="0"/>
        <w:adjustRightInd w:val="0"/>
        <w:spacing w:line="360" w:lineRule="auto"/>
        <w:ind w:firstLine="709"/>
        <w:jc w:val="both"/>
        <w:rPr>
          <w:sz w:val="28"/>
          <w:szCs w:val="28"/>
          <w:lang w:eastAsia="en-US"/>
        </w:rPr>
      </w:pPr>
      <w:r w:rsidRPr="00B05558">
        <w:rPr>
          <w:sz w:val="28"/>
          <w:szCs w:val="28"/>
          <w:lang w:eastAsia="en-US"/>
        </w:rPr>
        <w:t>2. Управляющему делами администрации сельского поселения Кусекеевский сельсовет муниципального района Бирский район Республики Башкортостан предоставлять муниципальную услугу в соответствии с утвержденным административным регламентом.</w:t>
      </w:r>
    </w:p>
    <w:p w:rsidR="002611B0" w:rsidRPr="00B05558" w:rsidRDefault="002611B0" w:rsidP="008E1C69">
      <w:pPr>
        <w:widowControl w:val="0"/>
        <w:tabs>
          <w:tab w:val="left" w:pos="0"/>
        </w:tabs>
        <w:autoSpaceDE w:val="0"/>
        <w:autoSpaceDN w:val="0"/>
        <w:adjustRightInd w:val="0"/>
        <w:spacing w:line="360" w:lineRule="auto"/>
        <w:ind w:firstLine="709"/>
        <w:jc w:val="both"/>
        <w:rPr>
          <w:sz w:val="28"/>
          <w:szCs w:val="28"/>
          <w:lang w:eastAsia="en-US"/>
        </w:rPr>
      </w:pPr>
      <w:r w:rsidRPr="00B05558">
        <w:rPr>
          <w:sz w:val="28"/>
          <w:szCs w:val="28"/>
          <w:lang w:eastAsia="en-US"/>
        </w:rPr>
        <w:t>3. Настоящее постановление разместить на официальном сайте администрации сельского поселения Кусекеевский сельсовет муниципального района Бирский район Республики Башкортостан.</w:t>
      </w:r>
    </w:p>
    <w:p w:rsidR="002611B0" w:rsidRPr="00B05558" w:rsidRDefault="002611B0" w:rsidP="008E1C69">
      <w:pPr>
        <w:widowControl w:val="0"/>
        <w:tabs>
          <w:tab w:val="left" w:pos="0"/>
        </w:tabs>
        <w:autoSpaceDE w:val="0"/>
        <w:autoSpaceDN w:val="0"/>
        <w:adjustRightInd w:val="0"/>
        <w:spacing w:line="360" w:lineRule="auto"/>
        <w:ind w:firstLine="709"/>
        <w:jc w:val="both"/>
        <w:rPr>
          <w:sz w:val="28"/>
          <w:szCs w:val="28"/>
          <w:lang w:eastAsia="en-US"/>
        </w:rPr>
      </w:pPr>
      <w:r w:rsidRPr="00B05558">
        <w:rPr>
          <w:sz w:val="28"/>
          <w:szCs w:val="28"/>
          <w:lang w:eastAsia="en-US"/>
        </w:rPr>
        <w:t>4. Контроль за исполнением настоящего постановления за собой.</w:t>
      </w:r>
    </w:p>
    <w:p w:rsidR="002611B0" w:rsidRPr="00B05558" w:rsidRDefault="002611B0" w:rsidP="008E1C69">
      <w:pPr>
        <w:widowControl w:val="0"/>
        <w:autoSpaceDE w:val="0"/>
        <w:autoSpaceDN w:val="0"/>
        <w:adjustRightInd w:val="0"/>
        <w:ind w:firstLine="709"/>
        <w:jc w:val="both"/>
        <w:rPr>
          <w:color w:val="000000"/>
          <w:sz w:val="28"/>
          <w:szCs w:val="28"/>
          <w:lang w:eastAsia="en-US"/>
        </w:rPr>
      </w:pPr>
    </w:p>
    <w:p w:rsidR="002611B0" w:rsidRPr="00B05558" w:rsidRDefault="002611B0" w:rsidP="008E1C69">
      <w:pPr>
        <w:widowControl w:val="0"/>
        <w:autoSpaceDE w:val="0"/>
        <w:autoSpaceDN w:val="0"/>
        <w:adjustRightInd w:val="0"/>
        <w:ind w:firstLine="709"/>
        <w:jc w:val="both"/>
        <w:rPr>
          <w:color w:val="000000"/>
          <w:sz w:val="28"/>
          <w:szCs w:val="28"/>
          <w:lang w:eastAsia="en-US"/>
        </w:rPr>
      </w:pPr>
    </w:p>
    <w:p w:rsidR="002611B0" w:rsidRPr="00B05558" w:rsidRDefault="002611B0" w:rsidP="008E1C69">
      <w:pPr>
        <w:widowControl w:val="0"/>
        <w:tabs>
          <w:tab w:val="left" w:pos="0"/>
        </w:tabs>
        <w:autoSpaceDE w:val="0"/>
        <w:autoSpaceDN w:val="0"/>
        <w:adjustRightInd w:val="0"/>
        <w:rPr>
          <w:sz w:val="28"/>
          <w:szCs w:val="28"/>
          <w:lang w:eastAsia="en-US"/>
        </w:rPr>
      </w:pPr>
      <w:r w:rsidRPr="00B05558">
        <w:rPr>
          <w:color w:val="000000"/>
          <w:sz w:val="28"/>
          <w:szCs w:val="28"/>
          <w:lang w:eastAsia="en-US"/>
        </w:rPr>
        <w:t>Глава сельского поселения</w:t>
      </w:r>
      <w:r w:rsidRPr="00B05558">
        <w:rPr>
          <w:color w:val="000000"/>
          <w:sz w:val="28"/>
          <w:szCs w:val="28"/>
          <w:lang w:eastAsia="ar-SA"/>
        </w:rPr>
        <w:t xml:space="preserve">                                                             </w:t>
      </w:r>
      <w:r w:rsidRPr="00B05558">
        <w:rPr>
          <w:sz w:val="28"/>
          <w:szCs w:val="28"/>
          <w:lang w:eastAsia="ar-SA"/>
        </w:rPr>
        <w:t>М.Н.Нуртдинов</w:t>
      </w:r>
    </w:p>
    <w:p w:rsidR="002611B0" w:rsidRPr="00433298" w:rsidRDefault="002611B0" w:rsidP="008E1C69">
      <w:pPr>
        <w:widowControl w:val="0"/>
        <w:autoSpaceDE w:val="0"/>
        <w:autoSpaceDN w:val="0"/>
        <w:adjustRightInd w:val="0"/>
        <w:ind w:left="5954"/>
        <w:jc w:val="both"/>
        <w:rPr>
          <w:sz w:val="22"/>
          <w:szCs w:val="22"/>
          <w:lang w:eastAsia="en-US"/>
        </w:rPr>
      </w:pPr>
      <w:r w:rsidRPr="00B05558">
        <w:rPr>
          <w:sz w:val="28"/>
          <w:szCs w:val="28"/>
          <w:lang w:eastAsia="ar-SA"/>
        </w:rPr>
        <w:br w:type="page"/>
      </w:r>
      <w:r w:rsidRPr="00433298">
        <w:rPr>
          <w:sz w:val="22"/>
          <w:szCs w:val="22"/>
          <w:lang w:eastAsia="en-US"/>
        </w:rPr>
        <w:t>Приложение</w:t>
      </w:r>
    </w:p>
    <w:p w:rsidR="002611B0" w:rsidRPr="00433298" w:rsidRDefault="002611B0" w:rsidP="008E1C69">
      <w:pPr>
        <w:widowControl w:val="0"/>
        <w:autoSpaceDE w:val="0"/>
        <w:autoSpaceDN w:val="0"/>
        <w:adjustRightInd w:val="0"/>
        <w:ind w:left="5954"/>
        <w:jc w:val="both"/>
        <w:rPr>
          <w:sz w:val="22"/>
          <w:szCs w:val="22"/>
          <w:lang w:eastAsia="en-US"/>
        </w:rPr>
      </w:pPr>
      <w:r w:rsidRPr="00433298">
        <w:rPr>
          <w:sz w:val="22"/>
          <w:szCs w:val="22"/>
          <w:lang w:eastAsia="en-US"/>
        </w:rPr>
        <w:t xml:space="preserve">к постановлению администрации сельского поселения </w:t>
      </w:r>
      <w:r w:rsidRPr="004B1628">
        <w:rPr>
          <w:lang w:eastAsia="en-US"/>
        </w:rPr>
        <w:t>Кусекеевский</w:t>
      </w:r>
      <w:r w:rsidRPr="00433298">
        <w:rPr>
          <w:sz w:val="22"/>
          <w:szCs w:val="22"/>
          <w:lang w:eastAsia="en-US"/>
        </w:rPr>
        <w:t xml:space="preserve"> сельсовет муниципального района Бирский район Республики Башкортостан</w:t>
      </w:r>
    </w:p>
    <w:p w:rsidR="002611B0" w:rsidRPr="00433298" w:rsidRDefault="002611B0" w:rsidP="004B1628">
      <w:pPr>
        <w:widowControl w:val="0"/>
        <w:autoSpaceDE w:val="0"/>
        <w:autoSpaceDN w:val="0"/>
        <w:adjustRightInd w:val="0"/>
        <w:ind w:left="5954"/>
        <w:jc w:val="both"/>
        <w:rPr>
          <w:sz w:val="22"/>
          <w:szCs w:val="22"/>
          <w:lang w:eastAsia="en-US"/>
        </w:rPr>
      </w:pPr>
      <w:r>
        <w:rPr>
          <w:sz w:val="22"/>
          <w:szCs w:val="22"/>
          <w:lang w:eastAsia="en-US"/>
        </w:rPr>
        <w:t xml:space="preserve">от « 23» декабря </w:t>
      </w:r>
      <w:r w:rsidRPr="00433298">
        <w:rPr>
          <w:sz w:val="22"/>
          <w:szCs w:val="22"/>
          <w:lang w:eastAsia="en-US"/>
        </w:rPr>
        <w:t>20</w:t>
      </w:r>
      <w:r>
        <w:rPr>
          <w:sz w:val="22"/>
          <w:szCs w:val="22"/>
          <w:lang w:eastAsia="en-US"/>
        </w:rPr>
        <w:t>16</w:t>
      </w:r>
      <w:r w:rsidRPr="00433298">
        <w:rPr>
          <w:sz w:val="22"/>
          <w:szCs w:val="22"/>
          <w:lang w:eastAsia="en-US"/>
        </w:rPr>
        <w:t xml:space="preserve"> №</w:t>
      </w:r>
      <w:r>
        <w:rPr>
          <w:sz w:val="22"/>
          <w:szCs w:val="22"/>
          <w:lang w:eastAsia="en-US"/>
        </w:rPr>
        <w:t xml:space="preserve"> 128</w:t>
      </w:r>
    </w:p>
    <w:p w:rsidR="002611B0" w:rsidRDefault="002611B0" w:rsidP="008E1C69">
      <w:pPr>
        <w:widowControl w:val="0"/>
        <w:autoSpaceDE w:val="0"/>
        <w:autoSpaceDN w:val="0"/>
        <w:adjustRightInd w:val="0"/>
        <w:ind w:left="5954"/>
        <w:jc w:val="both"/>
        <w:rPr>
          <w:sz w:val="26"/>
          <w:szCs w:val="26"/>
          <w:lang w:eastAsia="en-US"/>
        </w:rPr>
      </w:pPr>
    </w:p>
    <w:p w:rsidR="002611B0" w:rsidRPr="008E1C69" w:rsidRDefault="002611B0" w:rsidP="005B288A">
      <w:pPr>
        <w:widowControl w:val="0"/>
        <w:autoSpaceDE w:val="0"/>
        <w:autoSpaceDN w:val="0"/>
        <w:adjustRightInd w:val="0"/>
        <w:ind w:firstLine="709"/>
        <w:jc w:val="both"/>
        <w:rPr>
          <w:lang w:eastAsia="en-US"/>
        </w:rPr>
      </w:pPr>
    </w:p>
    <w:p w:rsidR="002611B0" w:rsidRPr="008E1C69" w:rsidRDefault="002611B0" w:rsidP="00F05378">
      <w:pPr>
        <w:widowControl w:val="0"/>
        <w:autoSpaceDE w:val="0"/>
        <w:autoSpaceDN w:val="0"/>
        <w:adjustRightInd w:val="0"/>
        <w:jc w:val="center"/>
        <w:rPr>
          <w:lang w:eastAsia="en-US"/>
        </w:rPr>
      </w:pPr>
      <w:r w:rsidRPr="008E1C69">
        <w:rPr>
          <w:lang w:eastAsia="en-US"/>
        </w:rPr>
        <w:t>АДМИНИСТРАТИВНЫЙ РЕГЛАМЕНТ</w:t>
      </w:r>
    </w:p>
    <w:p w:rsidR="002611B0" w:rsidRPr="008E1C69" w:rsidRDefault="002611B0" w:rsidP="00F05378">
      <w:pPr>
        <w:widowControl w:val="0"/>
        <w:autoSpaceDE w:val="0"/>
        <w:autoSpaceDN w:val="0"/>
        <w:adjustRightInd w:val="0"/>
        <w:jc w:val="center"/>
        <w:rPr>
          <w:lang w:eastAsia="en-US"/>
        </w:rPr>
      </w:pPr>
      <w:r w:rsidRPr="008E1C69">
        <w:rPr>
          <w:lang w:eastAsia="en-US"/>
        </w:rPr>
        <w:t xml:space="preserve">предоставления муниципальной услуги «Предоставление земельных участков, находящихся в муниципальной собственности сельского поселения </w:t>
      </w:r>
      <w:r w:rsidRPr="004B1628">
        <w:rPr>
          <w:lang w:eastAsia="en-US"/>
        </w:rPr>
        <w:t>Кусекеевский</w:t>
      </w:r>
      <w:r w:rsidRPr="008E1C69">
        <w:rPr>
          <w:lang w:eastAsia="en-US"/>
        </w:rPr>
        <w:t xml:space="preserve"> сельсовет муниципального района Бирский район Республики Башкортостан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611B0" w:rsidRPr="008E1C69" w:rsidRDefault="002611B0" w:rsidP="005B288A">
      <w:pPr>
        <w:widowControl w:val="0"/>
        <w:autoSpaceDE w:val="0"/>
        <w:autoSpaceDN w:val="0"/>
        <w:adjustRightInd w:val="0"/>
        <w:ind w:firstLine="709"/>
        <w:jc w:val="both"/>
        <w:rPr>
          <w:lang w:eastAsia="en-US"/>
        </w:rPr>
      </w:pPr>
    </w:p>
    <w:p w:rsidR="002611B0" w:rsidRPr="008E1C69" w:rsidRDefault="002611B0" w:rsidP="005B288A">
      <w:pPr>
        <w:widowControl w:val="0"/>
        <w:autoSpaceDE w:val="0"/>
        <w:autoSpaceDN w:val="0"/>
        <w:adjustRightInd w:val="0"/>
        <w:ind w:firstLine="709"/>
        <w:jc w:val="center"/>
        <w:rPr>
          <w:lang w:eastAsia="en-US"/>
        </w:rPr>
      </w:pPr>
      <w:r w:rsidRPr="008E1C69">
        <w:rPr>
          <w:lang w:eastAsia="en-US"/>
        </w:rPr>
        <w:t>I. Общие положения</w:t>
      </w:r>
    </w:p>
    <w:p w:rsidR="002611B0" w:rsidRPr="008E1C69" w:rsidRDefault="002611B0" w:rsidP="005B288A">
      <w:pPr>
        <w:widowControl w:val="0"/>
        <w:autoSpaceDE w:val="0"/>
        <w:autoSpaceDN w:val="0"/>
        <w:adjustRightInd w:val="0"/>
        <w:ind w:firstLine="709"/>
        <w:jc w:val="both"/>
        <w:rPr>
          <w:lang w:eastAsia="en-US"/>
        </w:rPr>
      </w:pPr>
    </w:p>
    <w:p w:rsidR="002611B0" w:rsidRPr="0056002D" w:rsidRDefault="002611B0" w:rsidP="005B288A">
      <w:pPr>
        <w:widowControl w:val="0"/>
        <w:autoSpaceDE w:val="0"/>
        <w:autoSpaceDN w:val="0"/>
        <w:adjustRightInd w:val="0"/>
        <w:ind w:firstLine="709"/>
        <w:jc w:val="both"/>
        <w:rPr>
          <w:sz w:val="26"/>
          <w:szCs w:val="26"/>
          <w:lang w:eastAsia="en-US"/>
        </w:rPr>
      </w:pPr>
      <w:r w:rsidRPr="0056002D">
        <w:rPr>
          <w:sz w:val="26"/>
          <w:szCs w:val="26"/>
          <w:lang w:eastAsia="en-US"/>
        </w:rPr>
        <w:t>Предмет регулирования регламента</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xml:space="preserve">1.1. Настоящий Административный регламент Администрации сельского поселения </w:t>
      </w:r>
      <w:r w:rsidRPr="004B1628">
        <w:rPr>
          <w:lang w:eastAsia="en-US"/>
        </w:rPr>
        <w:t>Кусекеевский</w:t>
      </w:r>
      <w:r w:rsidRPr="000747C8">
        <w:rPr>
          <w:lang w:eastAsia="en-US"/>
        </w:rPr>
        <w:t xml:space="preserve"> сельсовет муниципального района Бирский район Республики Башкортостан (далее - Администрация) по предоставлению муниципальной услуги «Предоставление земельных участков, находящихся в муниципальной собственности сельского поселения </w:t>
      </w:r>
      <w:r w:rsidRPr="004B1628">
        <w:rPr>
          <w:lang w:eastAsia="en-US"/>
        </w:rPr>
        <w:t>Кусекеевский</w:t>
      </w:r>
      <w:r w:rsidRPr="000747C8">
        <w:rPr>
          <w:lang w:eastAsia="en-US"/>
        </w:rPr>
        <w:t xml:space="preserve"> сельсовет муниципального района Бирский район Республики Башкортостан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исполнения и доступности результатов исполнения данной муниципальной услуги, создания комфортных условий для участников отношений, возникающих при управлении земельными участками, и определяет сроки и последовательность действий (административных процедур) Администрации с заявителями, Республиканским государственным автономным учреждением «Многофункциональный центр предоставления государственных и муниципальных услуг» (далее - РГАУ МФЦ) при предоставлении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Круг заявителей</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1.2. Заявителями являются физические лица, главы фермерских хозяйств или зарегистрированные в качестве юридических лиц фермерские хозяйства либо их уполномоченные представители, обратившиеся в Администрацию или РГАУ МФЦ (далее - Заявители).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Требования к порядку информирования о предоставлении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1.3. Местонахождение, справочные телефоны и график работы уполномоченного органа Администрации:</w:t>
      </w:r>
    </w:p>
    <w:p w:rsidR="002611B0" w:rsidRPr="006A1B59" w:rsidRDefault="002611B0" w:rsidP="000747C8">
      <w:pPr>
        <w:widowControl w:val="0"/>
        <w:tabs>
          <w:tab w:val="left" w:pos="0"/>
        </w:tabs>
        <w:autoSpaceDE w:val="0"/>
        <w:autoSpaceDN w:val="0"/>
        <w:adjustRightInd w:val="0"/>
        <w:ind w:firstLine="709"/>
        <w:jc w:val="both"/>
      </w:pPr>
      <w:r w:rsidRPr="006A1B59">
        <w:t>Республика Башкортостан</w:t>
      </w:r>
      <w:r>
        <w:t>,</w:t>
      </w:r>
      <w:r w:rsidRPr="006A1B59">
        <w:t xml:space="preserve"> Бирский район, </w:t>
      </w:r>
      <w:r w:rsidRPr="004B1628">
        <w:t>с. Кусекеево, ул. Новостройки, д. 8</w:t>
      </w:r>
    </w:p>
    <w:p w:rsidR="002611B0" w:rsidRPr="006A1B59" w:rsidRDefault="002611B0" w:rsidP="000747C8">
      <w:pPr>
        <w:tabs>
          <w:tab w:val="left" w:pos="0"/>
        </w:tabs>
        <w:ind w:firstLine="709"/>
        <w:jc w:val="both"/>
      </w:pPr>
      <w:r w:rsidRPr="006A1B59">
        <w:t>График работы:</w:t>
      </w:r>
    </w:p>
    <w:p w:rsidR="002611B0" w:rsidRPr="004B1628" w:rsidRDefault="002611B0" w:rsidP="000747C8">
      <w:pPr>
        <w:tabs>
          <w:tab w:val="left" w:pos="0"/>
        </w:tabs>
        <w:ind w:firstLine="709"/>
        <w:jc w:val="both"/>
      </w:pPr>
      <w:r w:rsidRPr="004B1628">
        <w:t>понедельник-пятница - с 9.00 до 18.00;</w:t>
      </w:r>
    </w:p>
    <w:p w:rsidR="002611B0" w:rsidRPr="004B1628" w:rsidRDefault="002611B0" w:rsidP="000747C8">
      <w:pPr>
        <w:tabs>
          <w:tab w:val="left" w:pos="0"/>
        </w:tabs>
        <w:ind w:firstLine="709"/>
        <w:jc w:val="both"/>
      </w:pPr>
      <w:r w:rsidRPr="004B1628">
        <w:t>суббота и воскресенье – выходные дни;</w:t>
      </w:r>
    </w:p>
    <w:p w:rsidR="002611B0" w:rsidRPr="004B1628" w:rsidRDefault="002611B0" w:rsidP="000747C8">
      <w:pPr>
        <w:tabs>
          <w:tab w:val="left" w:pos="0"/>
        </w:tabs>
        <w:ind w:firstLine="709"/>
        <w:jc w:val="both"/>
      </w:pPr>
      <w:r w:rsidRPr="004B1628">
        <w:t>перерыв на обед - с 13.00 до 14.00.</w:t>
      </w:r>
    </w:p>
    <w:p w:rsidR="002611B0" w:rsidRPr="00A71404" w:rsidRDefault="002611B0" w:rsidP="000747C8">
      <w:pPr>
        <w:tabs>
          <w:tab w:val="left" w:pos="0"/>
        </w:tabs>
        <w:ind w:firstLine="709"/>
        <w:jc w:val="both"/>
      </w:pPr>
      <w:r w:rsidRPr="00A71404">
        <w:t>Продолжительность рабочего дня, непосредственно предшествующего нерабочему праздничному дню, уменьшается на один час.</w:t>
      </w:r>
    </w:p>
    <w:p w:rsidR="002611B0" w:rsidRPr="0074267A" w:rsidRDefault="002611B0" w:rsidP="000747C8">
      <w:pPr>
        <w:tabs>
          <w:tab w:val="left" w:pos="0"/>
        </w:tabs>
        <w:autoSpaceDE w:val="0"/>
        <w:autoSpaceDN w:val="0"/>
        <w:adjustRightInd w:val="0"/>
        <w:ind w:firstLine="709"/>
        <w:jc w:val="both"/>
        <w:rPr>
          <w:color w:val="FF0000"/>
        </w:rPr>
      </w:pPr>
      <w:r w:rsidRPr="00A71404">
        <w:t>Контактны</w:t>
      </w:r>
      <w:r>
        <w:t>й</w:t>
      </w:r>
      <w:r w:rsidRPr="00A71404">
        <w:t xml:space="preserve"> телефон: </w:t>
      </w:r>
      <w:r w:rsidRPr="004B1628">
        <w:t>8 (347-84) 3-01-42</w:t>
      </w:r>
    </w:p>
    <w:p w:rsidR="002611B0" w:rsidRPr="00A71404" w:rsidRDefault="002611B0" w:rsidP="000747C8">
      <w:pPr>
        <w:adjustRightInd w:val="0"/>
        <w:ind w:firstLine="709"/>
        <w:jc w:val="both"/>
      </w:pPr>
      <w:r w:rsidRPr="00A71404">
        <w:t>Адрес электронной почты</w:t>
      </w:r>
      <w:r w:rsidRPr="00674533">
        <w:t>:</w:t>
      </w:r>
      <w:r w:rsidRPr="0074267A">
        <w:rPr>
          <w:rStyle w:val="Hyperlink"/>
          <w:color w:val="FF0000"/>
        </w:rPr>
        <w:t xml:space="preserve"> </w:t>
      </w:r>
      <w:r w:rsidRPr="00DF79F4">
        <w:rPr>
          <w:rStyle w:val="js-messages-title-dropdown-name"/>
          <w:lang w:val="en-US"/>
        </w:rPr>
        <w:t>birsk</w:t>
      </w:r>
      <w:r w:rsidRPr="00DF79F4">
        <w:rPr>
          <w:rStyle w:val="js-messages-title-dropdown-name"/>
        </w:rPr>
        <w:t>_</w:t>
      </w:r>
      <w:r w:rsidRPr="00DF79F4">
        <w:rPr>
          <w:rStyle w:val="js-messages-title-dropdown-name"/>
          <w:lang w:val="en-US"/>
        </w:rPr>
        <w:t>kusekeevo</w:t>
      </w:r>
      <w:r w:rsidRPr="00DF79F4">
        <w:rPr>
          <w:rStyle w:val="js-messages-title-dropdown-name"/>
        </w:rPr>
        <w:t>@</w:t>
      </w:r>
      <w:r w:rsidRPr="00DF79F4">
        <w:rPr>
          <w:rStyle w:val="js-messages-title-dropdown-name"/>
          <w:lang w:val="en-US"/>
        </w:rPr>
        <w:t>ufamts</w:t>
      </w:r>
      <w:r w:rsidRPr="00DF79F4">
        <w:rPr>
          <w:rStyle w:val="js-messages-title-dropdown-name"/>
        </w:rPr>
        <w:t>.</w:t>
      </w:r>
      <w:r w:rsidRPr="00DF79F4">
        <w:rPr>
          <w:rStyle w:val="js-messages-title-dropdown-name"/>
          <w:lang w:val="en-US"/>
        </w:rPr>
        <w:t>ru</w:t>
      </w:r>
    </w:p>
    <w:p w:rsidR="002611B0" w:rsidRPr="00433298" w:rsidRDefault="002611B0" w:rsidP="000747C8">
      <w:pPr>
        <w:tabs>
          <w:tab w:val="left" w:pos="7425"/>
        </w:tabs>
        <w:ind w:firstLine="709"/>
        <w:jc w:val="both"/>
        <w:rPr>
          <w:color w:val="FF0000"/>
          <w:sz w:val="26"/>
          <w:szCs w:val="26"/>
        </w:rPr>
      </w:pPr>
      <w:r w:rsidRPr="00A71404">
        <w:t xml:space="preserve">Официальный сайт: </w:t>
      </w:r>
      <w:r>
        <w:rPr>
          <w:lang w:val="en-US"/>
        </w:rPr>
        <w:t>kus</w:t>
      </w:r>
      <w:r w:rsidRPr="00DF79F4">
        <w:t>-</w:t>
      </w:r>
      <w:r>
        <w:rPr>
          <w:lang w:val="en-US"/>
        </w:rPr>
        <w:t>birsk</w:t>
      </w:r>
      <w:r w:rsidRPr="00DF79F4">
        <w:t>.</w:t>
      </w:r>
      <w:r>
        <w:rPr>
          <w:lang w:val="en-US"/>
        </w:rPr>
        <w:t>ru</w:t>
      </w:r>
    </w:p>
    <w:p w:rsidR="002611B0" w:rsidRPr="0056002D" w:rsidRDefault="002611B0" w:rsidP="005B288A">
      <w:pPr>
        <w:widowControl w:val="0"/>
        <w:autoSpaceDE w:val="0"/>
        <w:autoSpaceDN w:val="0"/>
        <w:adjustRightInd w:val="0"/>
        <w:ind w:firstLine="709"/>
        <w:jc w:val="both"/>
        <w:rPr>
          <w:sz w:val="26"/>
          <w:szCs w:val="26"/>
          <w:lang w:eastAsia="en-US"/>
        </w:rPr>
      </w:pPr>
      <w:r w:rsidRPr="0056002D">
        <w:rPr>
          <w:sz w:val="26"/>
          <w:szCs w:val="26"/>
          <w:lang w:eastAsia="en-US"/>
        </w:rPr>
        <w:t>Продолжительность рабочего дня, непосредственно предшествующего нерабочему праздничному дню, уменьшается на один час.</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1.4. Информация о местонахождении и графике работы уполномоченного органа Администрации, ответственного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услуг (функций)) (http://www.gosuslugi.ru);</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в государственной информационной системе «Портал государственных и муниципальных услуг Республики Башкортостан» (http://pgu.bashkortostan.ru);</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xml:space="preserve">- на официальном сайте соответствующего органа Администрации: </w:t>
      </w:r>
      <w:r>
        <w:rPr>
          <w:lang w:val="en-US"/>
        </w:rPr>
        <w:t>kus</w:t>
      </w:r>
      <w:r w:rsidRPr="00DF79F4">
        <w:t>-</w:t>
      </w:r>
      <w:r>
        <w:rPr>
          <w:lang w:val="en-US"/>
        </w:rPr>
        <w:t>birsk</w:t>
      </w:r>
      <w:r w:rsidRPr="00DF79F4">
        <w:t>.</w:t>
      </w:r>
      <w:r>
        <w:rPr>
          <w:lang w:val="en-US"/>
        </w:rPr>
        <w:t>ru</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на официальном сайте РГАУ МФЦ: www.mfcrb.ru;</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на информационных стендах в местах предоставления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1.5. Указанная информация может быть получена в порядке индивидуального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индивидуальное устное консультирование;</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индивидуальное консультирование по почте (по электронной почте);</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индивидуальное консультирование по телефону.</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1.6. Индивидуальное устное консультирование.</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Время ожидания заинтересованного лица при индивидуальном устном консультировании не может превышать 15 минут.</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1.7. Индивидуальное консультирование по почте (по электронной почте).</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При индивидуальном консультировании по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Датой получения обращения является дата регистрации входящего обращения.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1.8. Индивидуальное консультирование по телефону.</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должностного лица, осуществляющего индивидуальное консультирование по телефону.</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1.9. Должностные лица, предоставляющие муниципальную услугу, при ответе на обращения граждан и организаций обязаны:</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заинтересованных лиц.</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1.10. На стендах в местах предоставления муниципальной услуги должны размещаться следующие информационные материалы:</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текст Административного регламента с приложениями (полная версия в сети Интернет на официальном сайте и извлечения на информационных стендах);</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требования к письменному запросу о предоставлении консультации, образец запроса о предоставлении консультации;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формы документов для заполнения, образцы заполнения документов;</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перечень оснований для отказа в предоставлении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блок-схема, наглядно отображающая алгоритм прохождения административных процедур;</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порядок обжалования решения, действий или бездействия должностных лиц, предоставляющих муниципальную услугу.</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1.11. Административный регламент разработан в целях повышения качества исполнения и доступности результатов исполнения Администрацией муниципальной услуги, создания комфортных условий для участников отношений, возникающих при управлении земельными участками, и определяет сроки и последовательность действий (административных процедур).</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1.12. При предоставлении муниципальной услуги осуществляется взаимодействие с федеральными органами исполнительной власти, органами государственной власти субъектов Российской Федерации, органами местного самоуправления и иными заинтересованными физическими и юридическими лицами.</w:t>
      </w:r>
    </w:p>
    <w:p w:rsidR="002611B0" w:rsidRPr="000747C8" w:rsidRDefault="002611B0" w:rsidP="005B288A">
      <w:pPr>
        <w:widowControl w:val="0"/>
        <w:autoSpaceDE w:val="0"/>
        <w:autoSpaceDN w:val="0"/>
        <w:adjustRightInd w:val="0"/>
        <w:ind w:firstLine="709"/>
        <w:jc w:val="both"/>
        <w:rPr>
          <w:lang w:eastAsia="en-US"/>
        </w:rPr>
      </w:pPr>
    </w:p>
    <w:p w:rsidR="002611B0" w:rsidRPr="000747C8" w:rsidRDefault="002611B0" w:rsidP="0056002D">
      <w:pPr>
        <w:widowControl w:val="0"/>
        <w:autoSpaceDE w:val="0"/>
        <w:autoSpaceDN w:val="0"/>
        <w:adjustRightInd w:val="0"/>
        <w:jc w:val="center"/>
        <w:rPr>
          <w:lang w:eastAsia="en-US"/>
        </w:rPr>
      </w:pPr>
      <w:r w:rsidRPr="000747C8">
        <w:rPr>
          <w:lang w:eastAsia="en-US"/>
        </w:rPr>
        <w:t>II. Стандарт предоставления муниципальной услуги</w:t>
      </w:r>
    </w:p>
    <w:p w:rsidR="002611B0" w:rsidRPr="0056002D" w:rsidRDefault="002611B0" w:rsidP="005B288A">
      <w:pPr>
        <w:widowControl w:val="0"/>
        <w:autoSpaceDE w:val="0"/>
        <w:autoSpaceDN w:val="0"/>
        <w:adjustRightInd w:val="0"/>
        <w:ind w:firstLine="709"/>
        <w:jc w:val="both"/>
        <w:rPr>
          <w:sz w:val="26"/>
          <w:szCs w:val="26"/>
          <w:lang w:eastAsia="en-US"/>
        </w:rPr>
      </w:pPr>
    </w:p>
    <w:p w:rsidR="002611B0" w:rsidRPr="0056002D" w:rsidRDefault="002611B0" w:rsidP="005B288A">
      <w:pPr>
        <w:widowControl w:val="0"/>
        <w:autoSpaceDE w:val="0"/>
        <w:autoSpaceDN w:val="0"/>
        <w:adjustRightInd w:val="0"/>
        <w:ind w:firstLine="709"/>
        <w:jc w:val="both"/>
        <w:rPr>
          <w:sz w:val="26"/>
          <w:szCs w:val="26"/>
          <w:lang w:eastAsia="en-US"/>
        </w:rPr>
      </w:pPr>
      <w:r w:rsidRPr="0056002D">
        <w:rPr>
          <w:sz w:val="26"/>
          <w:szCs w:val="26"/>
          <w:lang w:eastAsia="en-US"/>
        </w:rPr>
        <w:t>Наименование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xml:space="preserve">2.1. Предоставление земельных участков, находящихся в муниципальной собственности сельского поселения </w:t>
      </w:r>
      <w:r w:rsidRPr="00674533">
        <w:rPr>
          <w:lang w:eastAsia="en-US"/>
        </w:rPr>
        <w:t>Кусекеевский</w:t>
      </w:r>
      <w:r w:rsidRPr="000747C8">
        <w:rPr>
          <w:lang w:eastAsia="en-US"/>
        </w:rPr>
        <w:t xml:space="preserve"> сельсовет муниципального района Бирский район Республики Башкортостан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2.2. Муниципальная услуга предоставляется Администрацией.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Описание результата предоставления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2.3. Результатом предоставления муниципальной услуги являются: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подготовка проектов договора купли-продажи или договора аренды земельного участка;</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xml:space="preserve">- принятие решения о предварительном согласовании предоставления земельного участка в соответствии со статьей 39.15 Земельного кодекса Российской Федерации; </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отказ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соответствии с пунктом 7 статьи 39.18 Земельного кодекса Российской Федерации.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Срок предоставления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2.4. 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предоставления земельного участка до подготовки проектов договора купли-продажи,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39.15 Земельного кодекса Российской Федерации.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Срок опубликования извещения о предоставлении земельного участка для указанных целей – не превышающий тридцать дней с даты поступления заявления.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Срок подготовки проектов договора купли-продажи, договора аренды земельного участка, принятия решения о предварительном согласовании предоставления земельного участка или о предоставлении земельного участка – не более 90 дней со дня поступления заявления.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Срок отказа в предоставлении муниципальной услуги - 10 дней со дня поступления заявления.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 не более 30 дней со дня поступления заявления.</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Перечень нормативных правовых актов, регулирующих отношения, возникающие в связи с предоставлением муниципальной услуги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2.5. Предоставление муниципальной услуги осуществляется в соответствии со следующими нормативными правовыми актами:</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 Конституцией Российской Федерации (Собрание законодательства Российской Федерации, 26.01.2009, № 4, ст. 445);</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2. Гражданским кодексом Российской Федерации (Российская газета, 08.12.1994, № 238 - 239);</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3. Земельным кодексом Российской Федерации (Собрание законодательства Российской Федерации, 29.10.2001, № 44, ст. 4147);</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4. 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xml:space="preserve">5. Федеральным законом от 11 июня 2003 года № 74-ФЗ «О крестьянском (фермерском) хозяйстве» (Собрание законодательства Российской Федерации, 16.06.2003, № 24, ст. 2249); </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6. Федеральным законом от 2 мая 2006 года № 59-ФЗ «О порядке рассмотрения обращений граждан Российской Федерации» (Российская газета, 11.05.2006, № 70 - 71);</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7. Федеральным законом от 26 июля 2006 года № 135-ФЗ «О защите конкуренции» (Собрание законодательства Российской Федерации, 31.07.2006, № 31 (1 ч.), ст. 3434);</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8. Федеральным законом от 27 июля 2006 года № 152-ФЗ «О персональных данных» (Собрание законодательства Российской Федерации, 31.07.2006, № 31 (1 ч.), ст. 3451);</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 xml:space="preserve">9. Федеральным законом от 24 июля 2007 года № 221-ФЗ «О государственном кадастре недвижимости» (Собрание законодательства Российской Федерации, 30.07.2007, № 31, ст. 4017); </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10.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11.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22.08.2012, № 192);</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13. Конституцией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14. 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2611B0" w:rsidRPr="0056002D" w:rsidRDefault="002611B0" w:rsidP="005B288A">
      <w:pPr>
        <w:widowControl w:val="0"/>
        <w:autoSpaceDE w:val="0"/>
        <w:autoSpaceDN w:val="0"/>
        <w:adjustRightInd w:val="0"/>
        <w:ind w:firstLine="709"/>
        <w:jc w:val="both"/>
        <w:rPr>
          <w:sz w:val="26"/>
          <w:szCs w:val="26"/>
          <w:lang w:eastAsia="en-US"/>
        </w:rPr>
      </w:pPr>
      <w:r>
        <w:rPr>
          <w:sz w:val="26"/>
          <w:szCs w:val="26"/>
          <w:lang w:eastAsia="en-US"/>
        </w:rPr>
        <w:t>15. П</w:t>
      </w:r>
      <w:r w:rsidRPr="0056002D">
        <w:rPr>
          <w:sz w:val="26"/>
          <w:szCs w:val="26"/>
          <w:lang w:eastAsia="en-US"/>
        </w:rPr>
        <w:t>остановлением Правительства Республики Башкортостан от 10 мая 2006 года № 126 «О некоторых вопросах, связанных с распоряжением земельными участками, находящимися в государственной собственности Республики Башкортостан» (Республика Башкортостан, № 91 (26074), 13.05.2006);</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16. Постановление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(Ведомости Государственного Собрания - Курултая, Президента и Правительства Республики Башкортостан, 02.02.2012, № 4(370), ст. 196);</w:t>
      </w:r>
    </w:p>
    <w:p w:rsidR="002611B0" w:rsidRPr="000747C8" w:rsidRDefault="002611B0" w:rsidP="005B288A">
      <w:pPr>
        <w:widowControl w:val="0"/>
        <w:autoSpaceDE w:val="0"/>
        <w:autoSpaceDN w:val="0"/>
        <w:adjustRightInd w:val="0"/>
        <w:ind w:firstLine="709"/>
        <w:jc w:val="both"/>
        <w:rPr>
          <w:lang w:eastAsia="en-US"/>
        </w:rPr>
      </w:pPr>
      <w:r w:rsidRPr="000747C8">
        <w:rPr>
          <w:lang w:eastAsia="en-US"/>
        </w:rPr>
        <w:t>17. Постановлением Правительства РБ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04.02.2013, № 4(406), ст. 166);</w:t>
      </w:r>
    </w:p>
    <w:p w:rsidR="002611B0" w:rsidRPr="00F93529" w:rsidRDefault="002611B0" w:rsidP="00762C52">
      <w:pPr>
        <w:ind w:firstLine="709"/>
        <w:jc w:val="both"/>
        <w:rPr>
          <w:color w:val="000000"/>
        </w:rPr>
      </w:pPr>
      <w:r>
        <w:rPr>
          <w:color w:val="000000"/>
        </w:rPr>
        <w:t xml:space="preserve">18. </w:t>
      </w:r>
      <w:r w:rsidRPr="00F93529">
        <w:rPr>
          <w:color w:val="000000"/>
        </w:rPr>
        <w:t xml:space="preserve">Уставом </w:t>
      </w:r>
      <w:r w:rsidRPr="00F93529">
        <w:t xml:space="preserve">сельского поселения </w:t>
      </w:r>
      <w:r w:rsidRPr="00674533">
        <w:t>Кусекеевский</w:t>
      </w:r>
      <w:r w:rsidRPr="00F93529">
        <w:t xml:space="preserve"> сельсовет</w:t>
      </w:r>
      <w:r w:rsidRPr="00F93529">
        <w:rPr>
          <w:color w:val="000000"/>
        </w:rPr>
        <w:t xml:space="preserve"> муниципального района Бирский район Республики Башкортостан;</w:t>
      </w:r>
    </w:p>
    <w:p w:rsidR="002611B0" w:rsidRDefault="002611B0" w:rsidP="00762C52">
      <w:pPr>
        <w:widowControl w:val="0"/>
        <w:autoSpaceDE w:val="0"/>
        <w:autoSpaceDN w:val="0"/>
        <w:adjustRightInd w:val="0"/>
        <w:ind w:firstLine="709"/>
        <w:jc w:val="both"/>
        <w:outlineLvl w:val="2"/>
      </w:pPr>
      <w:r w:rsidRPr="00F93529">
        <w:t>1</w:t>
      </w:r>
      <w:r>
        <w:t>9</w:t>
      </w:r>
      <w:r w:rsidRPr="00F93529">
        <w:t xml:space="preserve">. Соглашением о взаимодействии Комитета по управлению собственностью Министерства земельных и имущественных отношений Республики Башкортостан по Бирскому району и городу Бирску с Администрацией сельского поселения </w:t>
      </w:r>
      <w:r w:rsidRPr="00674533">
        <w:t>Кусекеевский</w:t>
      </w:r>
      <w:r w:rsidRPr="00F93529">
        <w:t xml:space="preserve"> сельсовет</w:t>
      </w:r>
      <w:r w:rsidRPr="00F93529">
        <w:rPr>
          <w:color w:val="000000"/>
        </w:rPr>
        <w:t xml:space="preserve"> муниципального района Бирский район Республики Башкортостан</w:t>
      </w:r>
      <w:r w:rsidRPr="00F93529">
        <w:t xml:space="preserve"> по вопросам управления и распоряжения муниципальным имуществом</w:t>
      </w:r>
      <w:r>
        <w:t>.</w:t>
      </w:r>
    </w:p>
    <w:p w:rsidR="002611B0" w:rsidRPr="0056002D" w:rsidRDefault="002611B0" w:rsidP="005B288A">
      <w:pPr>
        <w:widowControl w:val="0"/>
        <w:autoSpaceDE w:val="0"/>
        <w:autoSpaceDN w:val="0"/>
        <w:adjustRightInd w:val="0"/>
        <w:ind w:firstLine="709"/>
        <w:jc w:val="both"/>
        <w:rPr>
          <w:sz w:val="26"/>
          <w:szCs w:val="26"/>
          <w:lang w:eastAsia="en-US"/>
        </w:rPr>
      </w:pPr>
      <w:r w:rsidRPr="0056002D">
        <w:rPr>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2.6. Муниципальная услуга предоставляется на основании заявления о предоставлении земельного участка, поступившего непосредственно в Администрацию или через РГАУ МФЦ.</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2.7. Заявление о предоставлении земельного участка из земель сельскохозяйственного назначения, находящихся в муниципальной собственности или государственная собственность на который не разграничена, для осуществления его деятельности подается гражданином, главой фермерского хозяйства или зарегистрированными в качестве юридических лиц фермерскими хозяйствами либо их уполномоченными представителями, в котором указываются: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цель использования земельных участков (осуществление фермерским хозяйством его деятельности, расширение такой деятельности);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испрашиваемое право на предоставляемые земельные участки (в собственность или аренду);</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условия предоставления земельных участков в собственность (за плату или бесплатно);</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срок аренды земельных участков (в случае подачи заявления о предоставлении земельного участка на праве аренды);</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обоснование размеров предоставляемых земельных участков (число членов фермерского хозяйства, виды деятельности фермерского хозяйства);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предполагаемое местоположение земельных участков;</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а) для Заявителя - физического лица: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фамилию, имя, отчество (при наличии) заявителя и его уполномоченного представителя (если интересы Заявителя представляет уполномоченный представитель);</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адрес проживания (пребывания) Заявителя;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подпись Заявителя или его уполномоченного представителя (если интересы заявителя представляет уполномоченный представитель);</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номер контактного телефона (телефон указывается по желанию);</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б) для Заявителя - юридического лица: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полное наименование юридического лица и фамилию, имя, отчество (при наличии) его уполномоченного представителя;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реквизиты документа, подтверждающего полномочия представителя Заявителя;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юридический адрес;</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подпись уполномоченного представителя Заявителя;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номер контактного телефона (телефон указывается по желанию);</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в) обязательные сведения: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способ получения результатов услуги (почтовое отправление, выдача при личном обращении).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К заявлению о предоставлении земельного участка прилагаются: 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К заявлению может быть приложен документ о государственной регистрации фермерского хозяйства. Администрация запрашивает по межведомственному запросу документы о государственной регистрации фермерского хозяйства (сведения, содержащиеся в них)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если указанные документы не были представлены заявителем по собственной инициативе.</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К заявлению о предоставлении земельного участка прилагаются документы, подтверждающие право заявителя на приобретение земельного участка без проведения торгов (при наличии данного права).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Образец заявления приведен в приложении № 2 к настоящему Административному регламенту.</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Документы, запрашиваемые Администрацией:</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уведомление об отсутствии в ЕГРП запрашиваемых сведений о зарегистрированных правах на испрашиваемый земельный участок - запрашивается в органе, осуществляющем государственную регистрацию прав;</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кадастровый паспорт земельного участка - запрашивается в органе, осуществляющем кадастровый учет и ведение государственного кадастра недвижимости.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муниципальной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2.8. К документам необходимым для предоставления муниципальной услуги и находящимся в распоряжении государственных органов, органов местного самоуправления и иных организациях относятся следующие документы:</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уведомление об отсутствии в ЕГРП запрашиваемых сведений о зарегистрированных правах на испрашиваемый земельный участок - запрашивается в органе, осуществляющем государственную регистрацию прав;</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кадастровый паспорт земельного участка - запрашивается в органе, осуществляющем кадастровый учет и ведение государственного кадастра недвижимости.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Заявитель имеет право представить указанные документы в Администрацию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2.9. Запрещается требовать от Заявителя: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Исчерпывающий перечень оснований для отказа в приеме документов, необходимых для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2.10. Исчерпывающий перечень оснований для отказа в приеме документов, необходимых для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отсутствие одного или нескольких документов, обязательных при предоставлении Заявителем, для получения услуги, наличие которых предусмотрено законодательством;</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отсутствие у Заявителя соответствующих полномочий на получение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заявка на участие в аукционе, поступившая по истечении срока ее приема (возвращается в день ее поступления с указанием причины).</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Не может быть отказано Заявителю в приеме дополнительных документов при наличии пожелания их сдачи.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Исчерпывающий перечень оснований для приостановления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2.11. По личному заявлению Заявителя предоставление муниципальной услуги может быть приостановлено.</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Исчерпывающий перечень оснований для отказа в предоставлении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2.12. Исчерпывающий перечень оснований для отказа в предоставлении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несоответствие заявления требованиям, указанным в пункте 2.7 Административного регламента;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обращение (в письменном виде) заявителя о прекращении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отсутствие права у Заявителя на получение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невозможность оказания услуги в силу обстоятельств, ранее неизвестных при приеме документов, но ставшими известными в процессе предоставления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предоставление Заявителем недостоверной, неполной или неактуальной информации;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представление Заявителем подложных документов или сообщение заведомо ложных сведений;</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отказ или несвоевременное согласование необходимых документов Заявителем;</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изменение законодательства либо наступление форс-мажорных обстоятельств;</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наличие прав третьих лиц на испрашиваемый земельный участок;</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отсутствие одного или нескольких документов, обязательных при предоставлении Заявителем, для получения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Решение об отказе в предоставлении муниципальной услуги принимается: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Главой Администрации не позднее 10 дней с момента поступления заявления о предоставлении муниципальной услуги (при предоставлении земельного участка в аренду на основании заявления гражданина).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При принятии такого решения в адрес заявителя готовится соответствующее письмо с указанием причин отказа в предоставлении услуги, 1 экземпляр направляется заявителю по почте, 1 экземпляр в РГАУ МФЦ (в случае поступления заявления через РГАУ МФЦ).</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Отказ в предоставлении услуги не препятствует повторному обращению после устранения причины, послужившей основанием для отказа.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Перечень услуг, которые являются необходимыми и обязательными для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2.13. Предоставления услуг, являющихся необходимыми и обязательными для предоставления муниципальной услуги, не требуется.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Порядок, размер и основания взимания муниципальной пошлины или иной платы, взимаемой за предоставление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2.14. Муниципальная услуга и информация о ней предоставляются без взимания платы.</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2.15. Плата за предоставление услуг, которые являются необходимыми и обязательными для предоставления муниципальной услуги, не взимается ввиду отсутствия иных услуг, необходимых и обязательных для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Требования к помещениям, в которых предоставляется муниципальная услуга, к месту ожидания и приема Заявителей, размещению визуальной, текстовой и мультимедийной информации о предоставлении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2.17. 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Информационные щиты, визуальная и текстовая информация о порядке представления муниципальной услуги размещаются на стенах в непосредственной близости от входа.</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Вход в здание, в котором располагаются помещения для предоставления муниципальной услуги, и прилегающая к нему территория оборудуются при необходимости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В случае, если имеется возможность организации возле здания, в котором размещены помещения для предоставления муниципальной услуги, стоянки (парковки) для автотранспортных средств, не менее 10% мест (но не менее одного места) из общего числа парковочных мест выделяется для парковки автотранспортных средств инвалидов. За пользование стоянкой (парковкой) с инвалидов плата не взимается.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Обеспечивается допуск в здание и помещения, в которых предоставляется муниципальная услуга, сурдопереводчика (тифлосурдопереводчика), а также допуск и размещение собаки-проводника при наличии документа, подтверждающего ее специальное обучение.</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Информационные стенды должны размещаться в местах, обеспечивающих свободный доступ к ним лиц, имеющих ограничения к передвижению, на доступной для инвалидов-колясочников высоте.</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 Предусматривается дублирование звуковой, зрительной, текстовой и графической информации знаками, выполненными рельефно-точечным шрифтом Брайля и иным выпуклым шрифтом.</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ограниченными физическими возможностями при необходимости обеспечивается сопровождение и помощь по передвижению в помещениях.</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Показатели доступности и качества муниципальной услуги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2.18. Показателями доступности муниципальной услуги являются:</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доступность обращения за предоставлением муниципальной услуги, в том числе для лиц с ограниченными возможностями здоровья;</w:t>
      </w:r>
    </w:p>
    <w:p w:rsidR="002611B0" w:rsidRPr="00762C52" w:rsidRDefault="002611B0" w:rsidP="005B288A">
      <w:pPr>
        <w:widowControl w:val="0"/>
        <w:autoSpaceDE w:val="0"/>
        <w:autoSpaceDN w:val="0"/>
        <w:adjustRightInd w:val="0"/>
        <w:ind w:firstLine="709"/>
        <w:jc w:val="both"/>
        <w:rPr>
          <w:lang w:eastAsia="en-US"/>
        </w:rPr>
      </w:pPr>
      <w:r w:rsidRPr="00484068">
        <w:rPr>
          <w:lang w:eastAsia="en-US"/>
        </w:rPr>
        <w:t>- получение полной, достоверной и актуальной информации о муниципальной услуге на официальном сайте Администрации в сети Интернет, на Едином портале государственных и муниципальных услуг (функций), на Портале государственных и муниципальных услуг</w:t>
      </w:r>
      <w:r w:rsidRPr="00762C52">
        <w:rPr>
          <w:lang w:eastAsia="en-US"/>
        </w:rPr>
        <w:t xml:space="preserve"> Республики Башкортостан;</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возможность получения муниципальной услуги в РГАУ МФЦ;</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наличие необходимого и достаточного количества специалистов для обеспечения соблюдения установленных Административным регламентом сроков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2.19. Основные требования к качеству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своевременность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достоверность и полнота информирования гражданина о ходе рассмотрения его обращения;</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удобство и доступность получения заявителем информации о порядке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количество взаимодействий заявителя с должностными лицами Администрации при предоставлении муниципальной услуги не должно превышать 2 раз с их общей продолжительностью, не превышающей 30 минут.</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2.20.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Показатели доступности и качества муниципальной услуги определяются на основе ежегодного мониторинга, путем сравнительного анализа нормативных значений показателей с фактическими значениями показателей в отчетном году (приложение № 3 к настоящему Административному регламенту).</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2.21. Получение муниципальной услуги в РГАУ МФЦ осуществляется в соответствии с соглашением, заключенным между РГАУ МФЦ и Администрации.</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Иные требования, в том числе учитывающие особенности предоставления муниципальной услуги в многофункциональных центрах, а также в электронной форме</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2.22.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и РГАУ МФЦ;</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Документы, принятые РГАУ МФЦ от Заявителя направляются в Администрацию для направления межведомственных запросов (при необходимости) и принятия решения;</w:t>
      </w:r>
    </w:p>
    <w:p w:rsidR="002611B0" w:rsidRPr="00484068" w:rsidRDefault="002611B0" w:rsidP="005B288A">
      <w:pPr>
        <w:widowControl w:val="0"/>
        <w:autoSpaceDE w:val="0"/>
        <w:autoSpaceDN w:val="0"/>
        <w:adjustRightInd w:val="0"/>
        <w:ind w:firstLine="709"/>
        <w:jc w:val="both"/>
        <w:rPr>
          <w:lang w:eastAsia="en-US"/>
        </w:rPr>
      </w:pPr>
      <w:r w:rsidRPr="00762C52">
        <w:rPr>
          <w:lang w:eastAsia="en-US"/>
        </w:rPr>
        <w:t xml:space="preserve">Результат предоставления муниципальной услуги, обращение за которой оформлено через </w:t>
      </w:r>
      <w:r w:rsidRPr="00484068">
        <w:rPr>
          <w:lang w:eastAsia="en-US"/>
        </w:rPr>
        <w:t xml:space="preserve">РГАУ МФЦ, по желанию заявителя выдается в РГАУ МФЦ; </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Невостребованный заявителем результат предоставления муниципальной услуги по истечению 30 календарных дней направляется в Администрацию.</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2.23.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2611B0" w:rsidRPr="00762C52" w:rsidRDefault="002611B0" w:rsidP="005B288A">
      <w:pPr>
        <w:widowControl w:val="0"/>
        <w:autoSpaceDE w:val="0"/>
        <w:autoSpaceDN w:val="0"/>
        <w:adjustRightInd w:val="0"/>
        <w:ind w:firstLine="709"/>
        <w:jc w:val="both"/>
        <w:rPr>
          <w:lang w:eastAsia="en-US"/>
        </w:rPr>
      </w:pPr>
      <w:r w:rsidRPr="00484068">
        <w:rPr>
          <w:lang w:eastAsia="en-US"/>
        </w:rPr>
        <w:t>- 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w:t>
      </w:r>
      <w:r w:rsidRPr="00762C52">
        <w:rPr>
          <w:lang w:eastAsia="en-US"/>
        </w:rPr>
        <w:t xml:space="preserve">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2611B0" w:rsidRPr="00762C52" w:rsidRDefault="002611B0" w:rsidP="005B288A">
      <w:pPr>
        <w:widowControl w:val="0"/>
        <w:autoSpaceDE w:val="0"/>
        <w:autoSpaceDN w:val="0"/>
        <w:adjustRightInd w:val="0"/>
        <w:ind w:firstLine="709"/>
        <w:jc w:val="both"/>
        <w:rPr>
          <w:lang w:eastAsia="en-US"/>
        </w:rPr>
      </w:pPr>
      <w:r w:rsidRPr="00762C52">
        <w:rPr>
          <w:lang w:eastAsia="en-US"/>
        </w:rPr>
        <w:t>- прием интерактивной формы заявления на получение муниципальной услуги осуществляется должностным лицом Администрации, ответственным за предоставление муниципальной услуги, в соответствии с положением об отделе, должностным регламентом или иным нормативным актом Администрации;</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 информатизации от 16 июля 2015 года № 119-ОД (зарегистрировано в Госкомюстиции РБ 31 июля 2015 года № 6580),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в случае наличия оснований для отказа в предоставлении муниципальной услуги, предусмотренных п. 2.10 настоящего Административного регламента, должностное лицо Администрации,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 статуса электронной заявки в личном кабинете заявителя;</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2611B0" w:rsidRPr="00165632" w:rsidRDefault="002611B0" w:rsidP="005B288A">
      <w:pPr>
        <w:widowControl w:val="0"/>
        <w:autoSpaceDE w:val="0"/>
        <w:autoSpaceDN w:val="0"/>
        <w:adjustRightInd w:val="0"/>
        <w:ind w:firstLine="709"/>
        <w:jc w:val="both"/>
        <w:rPr>
          <w:lang w:eastAsia="en-US"/>
        </w:rPr>
      </w:pPr>
    </w:p>
    <w:p w:rsidR="002611B0" w:rsidRPr="00165632" w:rsidRDefault="002611B0" w:rsidP="003446B3">
      <w:pPr>
        <w:widowControl w:val="0"/>
        <w:autoSpaceDE w:val="0"/>
        <w:autoSpaceDN w:val="0"/>
        <w:adjustRightInd w:val="0"/>
        <w:jc w:val="center"/>
        <w:rPr>
          <w:lang w:eastAsia="en-US"/>
        </w:rPr>
      </w:pPr>
      <w:r w:rsidRPr="00165632">
        <w:rPr>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11B0" w:rsidRPr="0056002D" w:rsidRDefault="002611B0" w:rsidP="005B288A">
      <w:pPr>
        <w:widowControl w:val="0"/>
        <w:autoSpaceDE w:val="0"/>
        <w:autoSpaceDN w:val="0"/>
        <w:adjustRightInd w:val="0"/>
        <w:ind w:firstLine="709"/>
        <w:jc w:val="both"/>
        <w:rPr>
          <w:sz w:val="26"/>
          <w:szCs w:val="26"/>
          <w:lang w:eastAsia="en-US"/>
        </w:rPr>
      </w:pP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3.1. В состав административных процедур входит:</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xml:space="preserve">1) прием и регистрация документов; </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xml:space="preserve">2) проверка документов, предоставленных заявителем; </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3) осуществление межведомственного взаимодействия по получению документов, необходимых для предоставления муниципальной услуги;</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4) публикация извещения о предоставлении земельного участка;</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 xml:space="preserve">5) подготовка проекта договора или проекта решения о предварительном согласовании и направление результата муниципальной услуги заявителю. </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Последовательность и состав выполняемых административных процедур представлены в блок-схеме в приложении № 4 к настоящему Административному регламенту.</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3.2. Приём и регистрация документов.</w:t>
      </w:r>
    </w:p>
    <w:p w:rsidR="002611B0" w:rsidRPr="00165632" w:rsidRDefault="002611B0" w:rsidP="005B288A">
      <w:pPr>
        <w:widowControl w:val="0"/>
        <w:autoSpaceDE w:val="0"/>
        <w:autoSpaceDN w:val="0"/>
        <w:adjustRightInd w:val="0"/>
        <w:ind w:firstLine="709"/>
        <w:jc w:val="both"/>
        <w:rPr>
          <w:lang w:eastAsia="en-US"/>
        </w:rPr>
      </w:pPr>
      <w:r w:rsidRPr="00165632">
        <w:rPr>
          <w:lang w:eastAsia="en-US"/>
        </w:rPr>
        <w:t>3.2.1.</w:t>
      </w:r>
      <w:r>
        <w:rPr>
          <w:lang w:eastAsia="en-US"/>
        </w:rPr>
        <w:t xml:space="preserve"> </w:t>
      </w:r>
      <w:r w:rsidRPr="00165632">
        <w:rPr>
          <w:lang w:eastAsia="en-US"/>
        </w:rPr>
        <w:t>Основанием для начала административной процедуры является личное обращение Заявителя или поступление документов по почте непосредственно в Администрацию или через РГАУ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3.2.2. Направление документов по почте.</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xml:space="preserve">Специалист Администрации, ответственный за прием документов (далее – специалист Администрации) в день регистрации заявления </w:t>
      </w:r>
      <w:r w:rsidRPr="00484068">
        <w:t xml:space="preserve">в журнале регистрации обращений юридических и физических лиц (далее - журнал регистрации обращений) </w:t>
      </w:r>
      <w:r w:rsidRPr="00484068">
        <w:rPr>
          <w:lang w:eastAsia="en-US"/>
        </w:rPr>
        <w:t>на заявлении Заявителя проставляется штамп установленной формы с указанием входящего регистрационного номера и дату поступления документов.</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3.2.3.Представление документов Заявителем при личном обращении.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Специалист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устанавливает предмет обращения, устанавливает личность Заявителя, проверяет документ, удостоверяющий личность;</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проводит проверку документов, указанных в пункте 2.7. настоящего Административного регламента;</w:t>
      </w:r>
    </w:p>
    <w:p w:rsidR="002611B0" w:rsidRPr="008B2BA5" w:rsidRDefault="002611B0" w:rsidP="005B288A">
      <w:pPr>
        <w:widowControl w:val="0"/>
        <w:autoSpaceDE w:val="0"/>
        <w:autoSpaceDN w:val="0"/>
        <w:adjustRightInd w:val="0"/>
        <w:ind w:firstLine="709"/>
        <w:jc w:val="both"/>
        <w:rPr>
          <w:lang w:eastAsia="en-US"/>
        </w:rPr>
      </w:pPr>
      <w:r w:rsidRPr="008B2BA5">
        <w:rPr>
          <w:lang w:eastAsia="en-US"/>
        </w:rPr>
        <w:t>3.2.4.</w:t>
      </w:r>
      <w:r>
        <w:rPr>
          <w:lang w:eastAsia="en-US"/>
        </w:rPr>
        <w:t xml:space="preserve"> </w:t>
      </w:r>
      <w:r w:rsidRPr="008B2BA5">
        <w:rPr>
          <w:lang w:eastAsia="en-US"/>
        </w:rPr>
        <w:t>При установлении фактов несоответствия заявления и (или) прилагаемых документов установленным требованиям специалист Администрации устно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2611B0" w:rsidRPr="008B2BA5" w:rsidRDefault="002611B0" w:rsidP="005B288A">
      <w:pPr>
        <w:widowControl w:val="0"/>
        <w:autoSpaceDE w:val="0"/>
        <w:autoSpaceDN w:val="0"/>
        <w:adjustRightInd w:val="0"/>
        <w:ind w:firstLine="709"/>
        <w:jc w:val="both"/>
        <w:rPr>
          <w:lang w:eastAsia="en-US"/>
        </w:rPr>
      </w:pPr>
      <w:r w:rsidRPr="008B2BA5">
        <w:rPr>
          <w:lang w:eastAsia="en-US"/>
        </w:rPr>
        <w:t>3.2.5.</w:t>
      </w:r>
      <w:r>
        <w:rPr>
          <w:lang w:eastAsia="en-US"/>
        </w:rPr>
        <w:t xml:space="preserve"> </w:t>
      </w:r>
      <w:r w:rsidRPr="008B2BA5">
        <w:rPr>
          <w:lang w:eastAsia="en-US"/>
        </w:rPr>
        <w:t>Если имеются основания для отказа в приеме заявления, но Заявитель настаивает на его принятии, специалист Администрации в течение 5 (пяти)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2611B0" w:rsidRPr="008B2BA5" w:rsidRDefault="002611B0" w:rsidP="005B288A">
      <w:pPr>
        <w:widowControl w:val="0"/>
        <w:autoSpaceDE w:val="0"/>
        <w:autoSpaceDN w:val="0"/>
        <w:adjustRightInd w:val="0"/>
        <w:ind w:firstLine="709"/>
        <w:jc w:val="both"/>
        <w:rPr>
          <w:lang w:eastAsia="en-US"/>
        </w:rPr>
      </w:pPr>
      <w:r w:rsidRPr="008B2BA5">
        <w:rPr>
          <w:lang w:eastAsia="en-US"/>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3.2.6. Специалист Администрации в день регистрации заявления (заявки) в Журнале регистрации входящей корреспонденции готовит проект резолюции Главе Администрации, к компетенции которого относится рассмотрение указанного заявления (заявки), а далее на основании его резолюции, направляет в Уполномоченный Администрацией орган для рассмотрения и подготовки ответа.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3.3.</w:t>
      </w:r>
      <w:r>
        <w:rPr>
          <w:lang w:eastAsia="en-US"/>
        </w:rPr>
        <w:t xml:space="preserve"> </w:t>
      </w:r>
      <w:r w:rsidRPr="00484068">
        <w:rPr>
          <w:lang w:eastAsia="en-US"/>
        </w:rPr>
        <w:t>Проверка документов, представленных Заявителем:</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3.3.1. Основанием для начала административной процедуры является поступление зарегистрированного заявления (заявки) на исполнение в Уполномоченный Администрацией орган.</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Руководитель Уполномоченного органа (его заместитель) в день получения заявления (заявки) передает заявление (заявку) специалисту Уполномоченного органа, ответственному на исполнение поручения с соответствующей резолюцией с указанием срока и порядка его рассмотрения (далее – ответственный специалист).</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Ответственный специалист после получения документов осуществляет проверку полноты и достоверности документов, выявляет наличие оснований для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Российской Федерации.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Ответственный специалист при наличии оснований для отказа в предоставлении муниципальной услуги осуществляет подготовку письма с указанием причины отказа в предоставлении муниципальной услуги.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3.3.3. Максимальное время, затраченное на административное действие, не должно превышать 10 (десять) дней со дня регистрации заявления;</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 Осуществление межведомственного взаимодействия по получению документов, необходимых для предоставления муниципальной услуги.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3.4.1. Основанием для начала административной процедуры по межведомственному взаимодействию является поступление обращение Заявителя ответственному специалисту с заявлением и документами, предусмотренными пунктом 2.7. настоящего Административного регламента;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3.4.2. Межведомственное взаимодействие может осуществляется с Управлением Федеральной службы государственной регистрации, кадастра и картографии по Республике Башкортостан, филиалом ФГБУ «Федеральная кадастровая плата Росреестра» по Республике Башкортостан, с органами, предоставляющими услуги, иными государственными органами, органами местного самоуправления либо подведомственными государственными органам или органам местного самоуправления организациями, участвующими в предоставлении муниципальных услуг;</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3.4.3. Межведомственное взаимодействие включает в себя направление ответственным специалистом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xml:space="preserve">3.4.4. Межведомственное взаимодействие осуществляется посредством системы межведомственного электронного взаимодействия (далее СМЭВ). </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3.4.5. Запросы по межведомственному взаимодействию формируются и отправляются ответственным специалистом в течение 1 (одного) рабочего дня с даты получения им заявления;</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3.4.6. Уполномоченные органы представляют запрашиваемые документы в срок, не превышающий 5 (пять) рабочих дней с момента получения запроса;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3.4.7. Результатом административной процедуры является получение ответственным специалистом документов, необходимых для предоставления заявителю муниципальной услуги;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3.5. Публикация извещения о предоставлении земельного участка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3.5.1. Ответственный специалист в срок, не превышающий 30 (тридцати) дней с даты поступления заявления,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размещает извещение на официальном сайте http://torgi.gov.ru/, а также на официальном сайте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В извещении указываются:</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1) информация о возможности предоставления земельного участка с указанием целей этого предоставления;</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30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 адрес и способ подачи заявлений;</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4) дата окончания приема заявлений;</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5) адрес или иное описание местоположения земельного участка;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В случае, если земельный участок предстоит образовать в соответствии со схемой расположения земельного участка и схемой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официальном сайте http://torgi.gov.ru/, а также на официальном сайте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3.6. Подготовка проекта договора или проекта решения о предварительном согласовании и направление результата муниципальной услуги заявителю.</w:t>
      </w:r>
    </w:p>
    <w:p w:rsidR="002611B0" w:rsidRPr="00484068" w:rsidRDefault="002611B0" w:rsidP="00A51A52">
      <w:pPr>
        <w:widowControl w:val="0"/>
        <w:autoSpaceDE w:val="0"/>
        <w:autoSpaceDN w:val="0"/>
        <w:adjustRightInd w:val="0"/>
        <w:ind w:firstLine="709"/>
        <w:jc w:val="both"/>
        <w:rPr>
          <w:lang w:eastAsia="en-US"/>
        </w:rPr>
      </w:pPr>
      <w:r w:rsidRPr="00484068">
        <w:rPr>
          <w:lang w:eastAsia="en-US"/>
        </w:rPr>
        <w:t>3.6.1. Ответственный специалист в течение 5 (пяти) рабочих дней по истечении тридцати дней с момента опубликования извещения о предоставлении земельного участка в случае отсутствия заявления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осуществляет подготовку проекта договора аренды или купли-продажи земельного участка при условии, что не требуется образование или уточнение границ испрашиваемого земельного участка;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осуществляет подготовку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3.6.2. Ответственный специалист обеспечивает подписание проекта договора аренды или купли-продажи земельного участка Главой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3.6.3. Ответственный специалист направляет Заявителю подписанный проект договора аренды или купли-продажи земельного участка с письмом о предложении его заключения в любой, удобной для Заявителя форме.</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В случае обращения за предоставлением муниципальной услуги через РГАУ МФЦ подписанный проект договора аренды или купли-продажи земельного участка с письмом о предложении его заключения направляется в РГАУ МФЦ для вручения Заявителю.</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3.6.4. В случае поступления в течение 30 (тридцати) дней со дня опубликования извещения иных заявлений о намерениях участвовать в аукционе Уполномоченного органа в недельный срок со дня поступления этих заявлений:</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осуществляет подготовку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(далее - решение об отказе в предоставлении земельного участка).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осуществляет подготовку проекта решение об отказе в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3.6.5. Ответственный специалист обеспечивает подписание проекта решения об отказе в предоставлении или проекта решения об отказе в предварительном согласовании Главой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3.6.6. Глава Администрации рассматривает и подписывает решение об отказе в предоставлении земельного участка передает его для отправки Заявителю в порядке делопроизводства.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В случае обращения за предоставлением муниципальной услуги через РГАУ МФЦ уведомление об отказе направляется в РГАУ МФЦ для вручения Заявителю.</w:t>
      </w:r>
    </w:p>
    <w:p w:rsidR="002611B0" w:rsidRPr="00484068" w:rsidRDefault="002611B0" w:rsidP="005B288A">
      <w:pPr>
        <w:widowControl w:val="0"/>
        <w:autoSpaceDE w:val="0"/>
        <w:autoSpaceDN w:val="0"/>
        <w:adjustRightInd w:val="0"/>
        <w:ind w:firstLine="709"/>
        <w:jc w:val="both"/>
        <w:rPr>
          <w:lang w:eastAsia="en-US"/>
        </w:rPr>
      </w:pPr>
    </w:p>
    <w:p w:rsidR="002611B0" w:rsidRPr="00484068" w:rsidRDefault="002611B0" w:rsidP="006C1356">
      <w:pPr>
        <w:widowControl w:val="0"/>
        <w:autoSpaceDE w:val="0"/>
        <w:autoSpaceDN w:val="0"/>
        <w:adjustRightInd w:val="0"/>
        <w:jc w:val="center"/>
        <w:rPr>
          <w:lang w:eastAsia="en-US"/>
        </w:rPr>
      </w:pPr>
      <w:r w:rsidRPr="00484068">
        <w:rPr>
          <w:lang w:eastAsia="en-US"/>
        </w:rPr>
        <w:t>IV. Формы контроля за исполнением Регламента</w:t>
      </w:r>
    </w:p>
    <w:p w:rsidR="002611B0" w:rsidRPr="00484068" w:rsidRDefault="002611B0" w:rsidP="005B288A">
      <w:pPr>
        <w:widowControl w:val="0"/>
        <w:autoSpaceDE w:val="0"/>
        <w:autoSpaceDN w:val="0"/>
        <w:adjustRightInd w:val="0"/>
        <w:ind w:firstLine="709"/>
        <w:jc w:val="both"/>
        <w:rPr>
          <w:lang w:eastAsia="en-US"/>
        </w:rPr>
      </w:pP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lang w:eastAsia="en-US"/>
        </w:rPr>
        <w:t>Г</w:t>
      </w:r>
      <w:r w:rsidRPr="00484068">
        <w:rPr>
          <w:lang w:eastAsia="en-US"/>
        </w:rPr>
        <w:t>лавой Администрации.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4.2. Контроль за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с целью выявления допущенных ими нарушений в соответствии с требованиями настоящего Регламента.</w:t>
      </w:r>
    </w:p>
    <w:p w:rsidR="002611B0" w:rsidRPr="00484068" w:rsidRDefault="002611B0" w:rsidP="005B288A">
      <w:pPr>
        <w:widowControl w:val="0"/>
        <w:autoSpaceDE w:val="0"/>
        <w:autoSpaceDN w:val="0"/>
        <w:adjustRightInd w:val="0"/>
        <w:ind w:firstLine="709"/>
        <w:jc w:val="both"/>
        <w:rPr>
          <w:lang w:eastAsia="en-US"/>
        </w:rPr>
      </w:pPr>
      <w:r w:rsidRPr="00484068">
        <w:rPr>
          <w:lang w:eastAsia="en-US"/>
        </w:rPr>
        <w:t>Периодичность осуществления плановых проверок устанавливается в соответствии с ежегодным планом проверок, утверждаемым Главой Администрации.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Внеплановые проверки полноты и качества предоставления муниципальной услуги проводятся Главой Администрации.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Основанием для проведения внеплановых проверок являются: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получение от государственных органов, органов местного самоуправления информации о предполагаемых или выявленных нарушениях законодательства, нормативных правовых актов;</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xml:space="preserve">- жалобы Заявителей; </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нарушения, выявленные в ходе текущего контроля.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Проверки проводятся по решению Главы Администрации.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4.4. Персональная ответственность муниципальных служащих Республики Башкортостан в Администрации закрепляется в должностных регламентах в соответствии с требованиями законодательства Российской Федерации и Республики Башкортостан.</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Порядок и формы контроля за предоставлением муниципальной услуги, в том числе со стороны граждан, их объединений и организаций</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Граждане, их объединения и организации также имеют право:</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направлять замечания и предложения по улучшению доступности и качества предоставления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вносить предложения о мерах по устранению нарушений настоящего Регламента.</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Должностные лица Администрации,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11B0" w:rsidRPr="008F7FC8" w:rsidRDefault="002611B0" w:rsidP="005B288A">
      <w:pPr>
        <w:widowControl w:val="0"/>
        <w:autoSpaceDE w:val="0"/>
        <w:autoSpaceDN w:val="0"/>
        <w:adjustRightInd w:val="0"/>
        <w:ind w:firstLine="709"/>
        <w:jc w:val="both"/>
        <w:rPr>
          <w:lang w:eastAsia="en-US"/>
        </w:rPr>
      </w:pPr>
    </w:p>
    <w:p w:rsidR="002611B0" w:rsidRPr="008F7FC8" w:rsidRDefault="002611B0" w:rsidP="006C1356">
      <w:pPr>
        <w:widowControl w:val="0"/>
        <w:autoSpaceDE w:val="0"/>
        <w:autoSpaceDN w:val="0"/>
        <w:adjustRightInd w:val="0"/>
        <w:jc w:val="center"/>
        <w:rPr>
          <w:lang w:eastAsia="en-US"/>
        </w:rPr>
      </w:pPr>
      <w:r w:rsidRPr="008F7FC8">
        <w:rPr>
          <w:lang w:eastAsia="en-US"/>
        </w:rPr>
        <w:t>V. Досудебный (внесудебный) порядок обжалования решений и действий (бездействия) Администрации, а также ее должностных лиц</w:t>
      </w:r>
    </w:p>
    <w:p w:rsidR="002611B0" w:rsidRPr="008F7FC8" w:rsidRDefault="002611B0" w:rsidP="005B288A">
      <w:pPr>
        <w:widowControl w:val="0"/>
        <w:autoSpaceDE w:val="0"/>
        <w:autoSpaceDN w:val="0"/>
        <w:adjustRightInd w:val="0"/>
        <w:ind w:firstLine="709"/>
        <w:jc w:val="both"/>
        <w:rPr>
          <w:lang w:eastAsia="en-US"/>
        </w:rPr>
      </w:pP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Информация для Заявителя о его праве подать жалобу на решение и (или) действие (бездействие) Администрации, а также его должностных лиц</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 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Предмет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5.2. Предметом досудебного (внесудебного) обжалования являются действия (бездействие) Администрации, предоставляющего муниципальную услугу, а также его должностных лиц.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нарушение срока регистрации запроса заявителя о предоставлении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нарушение срока предоставления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Органы местного самоуправления и уполномоченные на рассмотрение жалобы должностные лица, которым может быть направлена жалоба</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5.3. Жалоба на решения и действия (бездействие) должностного лица Администрации подается Главе Администрации.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Порядок подачи и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5.4. Жалоба, поступившая в Администрацию, подлежит рассмотрению должностным лицом Администрации, наделенным полномочиями по рассмотрению жалоб.</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5.5. Жалоба может быть направлена по почте, через РГАУ МФЦ, с использованием официального сайта Администрации в сети Интернет, Едином портале государственных и муниципальных услуг (функций) либо Портале государственных и муниципальных услуг Республики Башкортостан.</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5.6. Жалоба подается в письменной форме, в том числе при личном приеме заявителя, и в электронном виде.</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Жалоба должна содержать:</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оформленная в соответствии с законодательством Российской Федерации доверенность;</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5.8. Прием жалоб в письменной форме осуществляется: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а)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Время приема жалоб должно совпадать со временем предоставления муниципальных услуг.</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Жалоба в письменной форме может быть также направлена по почте.</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б) РГАУ МФЦ. При поступлении жалобы РГАУ МФЦ обеспечивает ее передачу в Администрацию не позднее следующего дня со дня поступления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При этом срок рассмотрения жалобы исчисляется со дня регистрации жалобы в Администрации не позднее следующего дня со дня поступления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5.9. В электронном виде жалоба может быть подана заявителем посредством:</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а) официального сайта Администрации в сети Интернет;</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Сроки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5.10.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5.11. Оснований для приостановления рассмотрения жалобы не имеется.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Результат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5.12.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отказать в удовлетворении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Порядок информирования заявителя о результатах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5.13. Не позднее дня, следующего за днем принятия решения, указанного в пункте 5.12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5.14. В ответе по результатам рассмотрения жалобы указываются: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в) фамилия, имя, отчество (последнее - при наличии) или наименование заявителя;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г) основания для принятия решения по жалобе;</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д) принятое по жалобе решение;</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ж) сведения о порядке обжалования принятого по жалобе решения.</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пунктом 5.3 настоящего Регламента, направляет имеющиеся материалы в органы прокуратуры.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5.16.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Порядок обжалования решения по жалобе</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Право заявителя на получение информации и документов, необходимых для обоснования и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5.18. Заявитель имеет право на получение информации и документов для обоснования и рассмотрения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Должностные лица Администрации обязаны: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обеспечить Заявителя информацией, непосредственно затрагивающей права и законные интересы, если иное не предусмотрено законом;</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обеспечить объективное, всестороннее и своевременное рассмотрение жалобы;</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 направить письменный ответ либо в форме электронного документа по существу поставленных в жалобе вопросов, за исключением случаев, указанных в пункте 5.15 настоящего Регламента.</w:t>
      </w:r>
    </w:p>
    <w:p w:rsidR="002611B0" w:rsidRPr="008F7FC8" w:rsidRDefault="002611B0" w:rsidP="005B288A">
      <w:pPr>
        <w:widowControl w:val="0"/>
        <w:autoSpaceDE w:val="0"/>
        <w:autoSpaceDN w:val="0"/>
        <w:adjustRightInd w:val="0"/>
        <w:ind w:firstLine="709"/>
        <w:jc w:val="both"/>
        <w:rPr>
          <w:lang w:eastAsia="en-US"/>
        </w:rPr>
      </w:pPr>
      <w:r w:rsidRPr="008F7FC8">
        <w:rPr>
          <w:lang w:eastAsia="en-US"/>
        </w:rPr>
        <w:t>Способы информирования заявителей о порядке подачи и рассмотрения жалобы</w:t>
      </w:r>
    </w:p>
    <w:p w:rsidR="002611B0" w:rsidRPr="00922D14" w:rsidRDefault="002611B0" w:rsidP="008F7FC8">
      <w:pPr>
        <w:tabs>
          <w:tab w:val="left" w:pos="7425"/>
        </w:tabs>
        <w:ind w:firstLine="709"/>
        <w:jc w:val="both"/>
      </w:pPr>
      <w:r w:rsidRPr="00922D14">
        <w:t>5.19. Администрация муниципального образования обеспечивает</w:t>
      </w:r>
      <w:r>
        <w:t xml:space="preserve"> </w:t>
      </w:r>
      <w:r w:rsidRPr="00922D14">
        <w:t xml:space="preserve">информирование заявителей о порядке обжалования решений и действий (бездействия) Администрации, его должностных лиц посредством размещения информации на стенде в помещении Администрации, в сети Интернет на официальном сайте Администрации: </w:t>
      </w:r>
      <w:r>
        <w:rPr>
          <w:lang w:val="en-US"/>
        </w:rPr>
        <w:t>kus</w:t>
      </w:r>
      <w:r w:rsidRPr="00DF79F4">
        <w:t>-</w:t>
      </w:r>
      <w:r>
        <w:rPr>
          <w:lang w:val="en-US"/>
        </w:rPr>
        <w:t>birsk</w:t>
      </w:r>
      <w:r w:rsidRPr="00DF79F4">
        <w:t>.</w:t>
      </w:r>
      <w:r>
        <w:rPr>
          <w:lang w:val="en-US"/>
        </w:rPr>
        <w:t>ru</w:t>
      </w:r>
      <w:r w:rsidRPr="00922D14">
        <w:t>, Едином портале государственных и муниципальных услуг (функций, Портале государственных и муниципальных услуг Республики Башкортостан.</w:t>
      </w:r>
    </w:p>
    <w:p w:rsidR="002611B0" w:rsidRPr="00922D14" w:rsidRDefault="002611B0" w:rsidP="008F7FC8">
      <w:pPr>
        <w:tabs>
          <w:tab w:val="left" w:pos="0"/>
        </w:tabs>
        <w:autoSpaceDE w:val="0"/>
        <w:autoSpaceDN w:val="0"/>
        <w:adjustRightInd w:val="0"/>
        <w:ind w:firstLine="709"/>
        <w:jc w:val="both"/>
      </w:pPr>
      <w:r w:rsidRPr="00922D14">
        <w:t xml:space="preserve">5.20. Консультирование заявителей о порядке обжалования решений и действий (бездействия) Администрации, его должностных лиц осуществляется по телефону </w:t>
      </w:r>
      <w:r w:rsidRPr="00674533">
        <w:t>8-(34784)-3-01-42</w:t>
      </w:r>
      <w:r w:rsidRPr="00922D14">
        <w:t xml:space="preserve">, посредством электронной почты </w:t>
      </w:r>
      <w:r w:rsidRPr="00DF79F4">
        <w:rPr>
          <w:rStyle w:val="js-messages-title-dropdown-name"/>
          <w:lang w:val="en-US"/>
        </w:rPr>
        <w:t>birsk</w:t>
      </w:r>
      <w:r w:rsidRPr="00DF79F4">
        <w:rPr>
          <w:rStyle w:val="js-messages-title-dropdown-name"/>
        </w:rPr>
        <w:t>_</w:t>
      </w:r>
      <w:r w:rsidRPr="00DF79F4">
        <w:rPr>
          <w:rStyle w:val="js-messages-title-dropdown-name"/>
          <w:lang w:val="en-US"/>
        </w:rPr>
        <w:t>kusekeevo</w:t>
      </w:r>
      <w:r w:rsidRPr="00DF79F4">
        <w:rPr>
          <w:rStyle w:val="js-messages-title-dropdown-name"/>
        </w:rPr>
        <w:t>@</w:t>
      </w:r>
      <w:r w:rsidRPr="00DF79F4">
        <w:rPr>
          <w:rStyle w:val="js-messages-title-dropdown-name"/>
          <w:lang w:val="en-US"/>
        </w:rPr>
        <w:t>ufamts</w:t>
      </w:r>
      <w:r w:rsidRPr="00DF79F4">
        <w:rPr>
          <w:rStyle w:val="js-messages-title-dropdown-name"/>
        </w:rPr>
        <w:t>.</w:t>
      </w:r>
      <w:r w:rsidRPr="00DF79F4">
        <w:rPr>
          <w:rStyle w:val="js-messages-title-dropdown-name"/>
          <w:lang w:val="en-US"/>
        </w:rPr>
        <w:t>ru</w:t>
      </w:r>
      <w:r w:rsidRPr="00922D14">
        <w:t>, при личном приеме Заявителя.</w:t>
      </w:r>
    </w:p>
    <w:p w:rsidR="002611B0" w:rsidRPr="006C1356" w:rsidRDefault="002611B0" w:rsidP="006C1356">
      <w:pPr>
        <w:ind w:firstLine="709"/>
        <w:jc w:val="right"/>
        <w:rPr>
          <w:color w:val="000000"/>
          <w:sz w:val="22"/>
          <w:szCs w:val="22"/>
        </w:rPr>
      </w:pPr>
      <w:r>
        <w:rPr>
          <w:sz w:val="26"/>
          <w:szCs w:val="26"/>
          <w:lang w:eastAsia="en-US"/>
        </w:rPr>
        <w:br w:type="page"/>
      </w:r>
      <w:r w:rsidRPr="006C1356">
        <w:rPr>
          <w:color w:val="000000"/>
          <w:sz w:val="22"/>
          <w:szCs w:val="22"/>
        </w:rPr>
        <w:t xml:space="preserve">Приложение № </w:t>
      </w:r>
      <w:r>
        <w:rPr>
          <w:color w:val="000000"/>
          <w:sz w:val="22"/>
          <w:szCs w:val="22"/>
        </w:rPr>
        <w:t>1</w:t>
      </w:r>
    </w:p>
    <w:p w:rsidR="002611B0" w:rsidRPr="006C1356" w:rsidRDefault="002611B0" w:rsidP="006C1356">
      <w:pPr>
        <w:ind w:firstLine="709"/>
        <w:jc w:val="right"/>
        <w:textAlignment w:val="top"/>
        <w:outlineLvl w:val="0"/>
        <w:rPr>
          <w:color w:val="000000"/>
          <w:sz w:val="22"/>
          <w:szCs w:val="22"/>
        </w:rPr>
      </w:pPr>
      <w:r w:rsidRPr="006C1356">
        <w:rPr>
          <w:color w:val="000000"/>
          <w:sz w:val="22"/>
          <w:szCs w:val="22"/>
        </w:rPr>
        <w:t>к Административному регламенту</w:t>
      </w:r>
    </w:p>
    <w:p w:rsidR="002611B0" w:rsidRDefault="002611B0" w:rsidP="006C1356">
      <w:pPr>
        <w:widowControl w:val="0"/>
        <w:autoSpaceDE w:val="0"/>
        <w:autoSpaceDN w:val="0"/>
        <w:adjustRightInd w:val="0"/>
        <w:jc w:val="both"/>
        <w:rPr>
          <w:b/>
          <w:bCs/>
          <w:sz w:val="26"/>
          <w:szCs w:val="26"/>
        </w:rPr>
      </w:pPr>
    </w:p>
    <w:p w:rsidR="002611B0" w:rsidRPr="0056002D" w:rsidRDefault="002611B0" w:rsidP="006C1356">
      <w:pPr>
        <w:widowControl w:val="0"/>
        <w:autoSpaceDE w:val="0"/>
        <w:autoSpaceDN w:val="0"/>
        <w:adjustRightInd w:val="0"/>
        <w:jc w:val="both"/>
        <w:rPr>
          <w:b/>
          <w:bCs/>
          <w:sz w:val="26"/>
          <w:szCs w:val="26"/>
        </w:rPr>
      </w:pPr>
    </w:p>
    <w:p w:rsidR="002611B0" w:rsidRPr="008F7FC8" w:rsidRDefault="002611B0" w:rsidP="005C6C20">
      <w:pPr>
        <w:jc w:val="center"/>
        <w:rPr>
          <w:b/>
          <w:bCs/>
        </w:rPr>
      </w:pPr>
      <w:r w:rsidRPr="008F7FC8">
        <w:rPr>
          <w:b/>
          <w:bCs/>
        </w:rPr>
        <w:t>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611B0" w:rsidRPr="0056002D" w:rsidRDefault="002611B0" w:rsidP="00706F25">
      <w:pPr>
        <w:rPr>
          <w:b/>
          <w:bCs/>
          <w:sz w:val="26"/>
          <w:szCs w:val="26"/>
        </w:rPr>
      </w:pPr>
    </w:p>
    <w:p w:rsidR="002611B0" w:rsidRPr="0056002D" w:rsidRDefault="002611B0" w:rsidP="00A12BE4">
      <w:pPr>
        <w:rPr>
          <w:sz w:val="26"/>
          <w:szCs w:val="26"/>
        </w:rPr>
      </w:pPr>
      <w:r w:rsidRPr="0056002D">
        <w:rPr>
          <w:sz w:val="26"/>
          <w:szCs w:val="26"/>
        </w:rPr>
        <w:t>Заявитель ________________________________________________________</w:t>
      </w:r>
      <w:r>
        <w:rPr>
          <w:sz w:val="26"/>
          <w:szCs w:val="26"/>
        </w:rPr>
        <w:t>________</w:t>
      </w:r>
      <w:r w:rsidRPr="0056002D">
        <w:rPr>
          <w:sz w:val="26"/>
          <w:szCs w:val="26"/>
        </w:rPr>
        <w:t>,</w:t>
      </w:r>
    </w:p>
    <w:p w:rsidR="002611B0" w:rsidRPr="006C1356" w:rsidRDefault="002611B0" w:rsidP="006C1356">
      <w:pPr>
        <w:jc w:val="center"/>
        <w:rPr>
          <w:sz w:val="26"/>
          <w:szCs w:val="26"/>
          <w:vertAlign w:val="superscript"/>
        </w:rPr>
      </w:pPr>
      <w:r w:rsidRPr="006C1356">
        <w:rPr>
          <w:sz w:val="26"/>
          <w:szCs w:val="26"/>
          <w:vertAlign w:val="superscript"/>
        </w:rPr>
        <w:t>(Ф.И.О. главы фермерского хозяйства или физического лица)</w:t>
      </w:r>
    </w:p>
    <w:p w:rsidR="002611B0" w:rsidRPr="0056002D" w:rsidRDefault="002611B0" w:rsidP="00A12BE4">
      <w:pPr>
        <w:rPr>
          <w:sz w:val="26"/>
          <w:szCs w:val="26"/>
        </w:rPr>
      </w:pPr>
      <w:r w:rsidRPr="0056002D">
        <w:rPr>
          <w:sz w:val="26"/>
          <w:szCs w:val="26"/>
        </w:rPr>
        <w:t>в лице ___________________________________________________________</w:t>
      </w:r>
      <w:r>
        <w:rPr>
          <w:sz w:val="26"/>
          <w:szCs w:val="26"/>
        </w:rPr>
        <w:t>________</w:t>
      </w:r>
      <w:r w:rsidRPr="0056002D">
        <w:rPr>
          <w:sz w:val="26"/>
          <w:szCs w:val="26"/>
        </w:rPr>
        <w:t>,</w:t>
      </w:r>
    </w:p>
    <w:p w:rsidR="002611B0" w:rsidRPr="006C1356" w:rsidRDefault="002611B0" w:rsidP="006C1356">
      <w:pPr>
        <w:jc w:val="center"/>
        <w:rPr>
          <w:sz w:val="26"/>
          <w:szCs w:val="26"/>
          <w:vertAlign w:val="superscript"/>
        </w:rPr>
      </w:pPr>
      <w:r w:rsidRPr="006C1356">
        <w:rPr>
          <w:sz w:val="26"/>
          <w:szCs w:val="26"/>
          <w:vertAlign w:val="superscript"/>
        </w:rPr>
        <w:t>(ФИО, должность представителя лица)</w:t>
      </w:r>
    </w:p>
    <w:p w:rsidR="002611B0" w:rsidRPr="0056002D" w:rsidRDefault="002611B0" w:rsidP="00A12BE4">
      <w:pPr>
        <w:rPr>
          <w:sz w:val="26"/>
          <w:szCs w:val="26"/>
        </w:rPr>
      </w:pPr>
      <w:r w:rsidRPr="0056002D">
        <w:rPr>
          <w:sz w:val="26"/>
          <w:szCs w:val="26"/>
        </w:rPr>
        <w:t>действующего на основании ________________________________________</w:t>
      </w:r>
      <w:r>
        <w:rPr>
          <w:sz w:val="26"/>
          <w:szCs w:val="26"/>
        </w:rPr>
        <w:t>________</w:t>
      </w:r>
      <w:r w:rsidRPr="0056002D">
        <w:rPr>
          <w:sz w:val="26"/>
          <w:szCs w:val="26"/>
        </w:rPr>
        <w:t>,</w:t>
      </w:r>
    </w:p>
    <w:p w:rsidR="002611B0" w:rsidRPr="006C1356" w:rsidRDefault="002611B0" w:rsidP="00A12BE4">
      <w:pPr>
        <w:ind w:firstLine="4320"/>
        <w:rPr>
          <w:sz w:val="26"/>
          <w:szCs w:val="26"/>
          <w:vertAlign w:val="superscript"/>
        </w:rPr>
      </w:pPr>
      <w:r w:rsidRPr="006C1356">
        <w:rPr>
          <w:sz w:val="26"/>
          <w:szCs w:val="26"/>
          <w:vertAlign w:val="superscript"/>
        </w:rPr>
        <w:t>(№ и дата доверенности)</w:t>
      </w:r>
    </w:p>
    <w:p w:rsidR="002611B0" w:rsidRPr="0056002D" w:rsidRDefault="002611B0" w:rsidP="00B707DA">
      <w:pPr>
        <w:jc w:val="both"/>
        <w:rPr>
          <w:sz w:val="26"/>
          <w:szCs w:val="26"/>
        </w:rPr>
      </w:pPr>
      <w:r w:rsidRPr="0056002D">
        <w:rPr>
          <w:sz w:val="26"/>
          <w:szCs w:val="26"/>
        </w:rPr>
        <w:t>просит Вас предоставить земельный участок _________________________________</w:t>
      </w:r>
      <w:r>
        <w:rPr>
          <w:sz w:val="26"/>
          <w:szCs w:val="26"/>
        </w:rPr>
        <w:t>________________________________________</w:t>
      </w:r>
      <w:r w:rsidRPr="0056002D">
        <w:rPr>
          <w:sz w:val="26"/>
          <w:szCs w:val="26"/>
        </w:rPr>
        <w:t>,</w:t>
      </w:r>
    </w:p>
    <w:p w:rsidR="002611B0" w:rsidRPr="006C1356" w:rsidRDefault="002611B0" w:rsidP="00A12BE4">
      <w:pPr>
        <w:jc w:val="center"/>
        <w:rPr>
          <w:sz w:val="26"/>
          <w:szCs w:val="26"/>
          <w:vertAlign w:val="superscript"/>
        </w:rPr>
      </w:pPr>
      <w:r w:rsidRPr="006C1356">
        <w:rPr>
          <w:sz w:val="26"/>
          <w:szCs w:val="26"/>
          <w:vertAlign w:val="superscript"/>
        </w:rPr>
        <w:t>(кадастровый номер, местоположение, категория, общая площадь и цель использования земельного участка)</w:t>
      </w:r>
    </w:p>
    <w:p w:rsidR="002611B0" w:rsidRPr="0056002D" w:rsidRDefault="002611B0" w:rsidP="00A12BE4">
      <w:pPr>
        <w:rPr>
          <w:sz w:val="26"/>
          <w:szCs w:val="26"/>
        </w:rPr>
      </w:pPr>
      <w:r w:rsidRPr="0056002D">
        <w:rPr>
          <w:sz w:val="26"/>
          <w:szCs w:val="26"/>
        </w:rPr>
        <w:t>на праве _______________________</w:t>
      </w:r>
      <w:r>
        <w:rPr>
          <w:sz w:val="26"/>
          <w:szCs w:val="26"/>
        </w:rPr>
        <w:t>____</w:t>
      </w:r>
      <w:r w:rsidRPr="0056002D">
        <w:rPr>
          <w:sz w:val="26"/>
          <w:szCs w:val="26"/>
        </w:rPr>
        <w:t>на срок _________</w:t>
      </w:r>
      <w:r>
        <w:rPr>
          <w:sz w:val="26"/>
          <w:szCs w:val="26"/>
        </w:rPr>
        <w:t>_______________________</w:t>
      </w:r>
    </w:p>
    <w:p w:rsidR="002611B0" w:rsidRPr="006C1356" w:rsidRDefault="002611B0" w:rsidP="00A12BE4">
      <w:pPr>
        <w:rPr>
          <w:sz w:val="26"/>
          <w:szCs w:val="26"/>
          <w:vertAlign w:val="superscript"/>
        </w:rPr>
      </w:pPr>
      <w:r w:rsidRPr="006C1356">
        <w:rPr>
          <w:sz w:val="26"/>
          <w:szCs w:val="26"/>
          <w:vertAlign w:val="superscript"/>
        </w:rPr>
        <w:t xml:space="preserve">              </w:t>
      </w:r>
      <w:r>
        <w:rPr>
          <w:sz w:val="26"/>
          <w:szCs w:val="26"/>
          <w:vertAlign w:val="superscript"/>
        </w:rPr>
        <w:t xml:space="preserve">                          </w:t>
      </w:r>
      <w:r w:rsidRPr="006C1356">
        <w:rPr>
          <w:sz w:val="26"/>
          <w:szCs w:val="26"/>
          <w:vertAlign w:val="superscript"/>
        </w:rPr>
        <w:t xml:space="preserve">       (аренда, собственность)          </w:t>
      </w:r>
      <w:r>
        <w:rPr>
          <w:sz w:val="26"/>
          <w:szCs w:val="26"/>
          <w:vertAlign w:val="superscript"/>
        </w:rPr>
        <w:t xml:space="preserve">                          </w:t>
      </w:r>
      <w:r w:rsidRPr="006C1356">
        <w:rPr>
          <w:sz w:val="26"/>
          <w:szCs w:val="26"/>
          <w:vertAlign w:val="superscript"/>
        </w:rPr>
        <w:t xml:space="preserve">      (при подаче заявления об аренде земельного участка)</w:t>
      </w:r>
    </w:p>
    <w:p w:rsidR="002611B0" w:rsidRPr="0056002D" w:rsidRDefault="002611B0" w:rsidP="00A12BE4">
      <w:pPr>
        <w:rPr>
          <w:sz w:val="26"/>
          <w:szCs w:val="26"/>
        </w:rPr>
      </w:pPr>
      <w:r w:rsidRPr="0056002D">
        <w:rPr>
          <w:sz w:val="26"/>
          <w:szCs w:val="26"/>
        </w:rPr>
        <w:t>Цель использования земельного участка:_______________________________</w:t>
      </w:r>
      <w:r>
        <w:rPr>
          <w:sz w:val="26"/>
          <w:szCs w:val="26"/>
        </w:rPr>
        <w:t>________</w:t>
      </w:r>
    </w:p>
    <w:p w:rsidR="002611B0" w:rsidRPr="0056002D" w:rsidRDefault="002611B0" w:rsidP="00A12BE4">
      <w:pPr>
        <w:rPr>
          <w:b/>
          <w:bCs/>
          <w:sz w:val="26"/>
          <w:szCs w:val="26"/>
        </w:rPr>
      </w:pPr>
    </w:p>
    <w:p w:rsidR="002611B0" w:rsidRPr="0056002D" w:rsidRDefault="002611B0" w:rsidP="00A12BE4">
      <w:pPr>
        <w:rPr>
          <w:sz w:val="26"/>
          <w:szCs w:val="26"/>
        </w:rPr>
      </w:pPr>
      <w:r w:rsidRPr="0056002D">
        <w:rPr>
          <w:sz w:val="26"/>
          <w:szCs w:val="26"/>
        </w:rPr>
        <w:t>Юридиче</w:t>
      </w:r>
      <w:r>
        <w:rPr>
          <w:sz w:val="26"/>
          <w:szCs w:val="26"/>
        </w:rPr>
        <w:t>ский адрес с почтовым индексом:</w:t>
      </w:r>
      <w:r w:rsidRPr="0056002D">
        <w:rPr>
          <w:sz w:val="26"/>
          <w:szCs w:val="26"/>
        </w:rPr>
        <w:t>________________________________________________________________</w:t>
      </w:r>
    </w:p>
    <w:p w:rsidR="002611B0" w:rsidRPr="0056002D" w:rsidRDefault="002611B0" w:rsidP="00A12BE4">
      <w:pPr>
        <w:rPr>
          <w:sz w:val="26"/>
          <w:szCs w:val="26"/>
        </w:rPr>
      </w:pPr>
      <w:r w:rsidRPr="0056002D">
        <w:rPr>
          <w:sz w:val="26"/>
          <w:szCs w:val="26"/>
        </w:rPr>
        <w:t>________________________________________________________</w:t>
      </w:r>
      <w:r>
        <w:rPr>
          <w:sz w:val="26"/>
          <w:szCs w:val="26"/>
        </w:rPr>
        <w:t>_________________</w:t>
      </w:r>
    </w:p>
    <w:p w:rsidR="002611B0" w:rsidRPr="0056002D" w:rsidRDefault="002611B0" w:rsidP="00A12BE4">
      <w:pPr>
        <w:rPr>
          <w:sz w:val="26"/>
          <w:szCs w:val="26"/>
        </w:rPr>
      </w:pPr>
      <w:r w:rsidRPr="0056002D">
        <w:rPr>
          <w:sz w:val="26"/>
          <w:szCs w:val="26"/>
        </w:rPr>
        <w:t>Контактный телефон: ________________________________________________</w:t>
      </w:r>
      <w:r>
        <w:rPr>
          <w:sz w:val="26"/>
          <w:szCs w:val="26"/>
        </w:rPr>
        <w:t>______</w:t>
      </w:r>
    </w:p>
    <w:p w:rsidR="002611B0" w:rsidRDefault="002611B0" w:rsidP="002E0665">
      <w:pPr>
        <w:pStyle w:val="ConsPlusNonformat"/>
        <w:widowControl/>
        <w:suppressAutoHyphens/>
        <w:rPr>
          <w:rFonts w:ascii="Times New Roman" w:hAnsi="Times New Roman" w:cs="Times New Roman"/>
          <w:sz w:val="26"/>
          <w:szCs w:val="26"/>
        </w:rPr>
      </w:pPr>
    </w:p>
    <w:p w:rsidR="002611B0" w:rsidRPr="006C1356" w:rsidRDefault="002611B0" w:rsidP="002E0665">
      <w:pPr>
        <w:pStyle w:val="ConsPlusNonformat"/>
        <w:widowControl/>
        <w:suppressAutoHyphens/>
        <w:rPr>
          <w:rFonts w:ascii="Times New Roman" w:hAnsi="Times New Roman" w:cs="Times New Roman"/>
          <w:sz w:val="26"/>
          <w:szCs w:val="26"/>
          <w:vertAlign w:val="superscript"/>
        </w:rPr>
      </w:pPr>
      <w:r w:rsidRPr="006C1356">
        <w:rPr>
          <w:rFonts w:ascii="Times New Roman" w:hAnsi="Times New Roman" w:cs="Times New Roman"/>
          <w:sz w:val="26"/>
          <w:szCs w:val="26"/>
          <w:vertAlign w:val="superscript"/>
        </w:rPr>
        <w:t>(подпись, печать)</w:t>
      </w:r>
    </w:p>
    <w:p w:rsidR="002611B0" w:rsidRPr="006C1356" w:rsidRDefault="002611B0" w:rsidP="006C1356">
      <w:pPr>
        <w:ind w:firstLine="709"/>
        <w:jc w:val="right"/>
        <w:rPr>
          <w:color w:val="000000"/>
          <w:sz w:val="22"/>
          <w:szCs w:val="22"/>
        </w:rPr>
      </w:pPr>
      <w:r>
        <w:rPr>
          <w:sz w:val="26"/>
          <w:szCs w:val="26"/>
        </w:rPr>
        <w:br w:type="page"/>
      </w:r>
      <w:r w:rsidRPr="006C1356">
        <w:rPr>
          <w:color w:val="000000"/>
          <w:sz w:val="22"/>
          <w:szCs w:val="22"/>
        </w:rPr>
        <w:t>Приложение № 2</w:t>
      </w:r>
    </w:p>
    <w:p w:rsidR="002611B0" w:rsidRPr="006C1356" w:rsidRDefault="002611B0" w:rsidP="006C1356">
      <w:pPr>
        <w:ind w:firstLine="709"/>
        <w:jc w:val="right"/>
        <w:textAlignment w:val="top"/>
        <w:outlineLvl w:val="0"/>
        <w:rPr>
          <w:color w:val="000000"/>
          <w:sz w:val="22"/>
          <w:szCs w:val="22"/>
        </w:rPr>
      </w:pPr>
      <w:r w:rsidRPr="006C1356">
        <w:rPr>
          <w:color w:val="000000"/>
          <w:sz w:val="22"/>
          <w:szCs w:val="22"/>
        </w:rPr>
        <w:t>к Административному регламенту</w:t>
      </w:r>
    </w:p>
    <w:p w:rsidR="002611B0" w:rsidRDefault="002611B0" w:rsidP="006C1356">
      <w:pPr>
        <w:pStyle w:val="ConsPlusNonformat"/>
        <w:widowControl/>
        <w:suppressAutoHyphens/>
        <w:rPr>
          <w:rFonts w:ascii="Times New Roman" w:hAnsi="Times New Roman" w:cs="Times New Roman"/>
          <w:b/>
          <w:bCs/>
          <w:sz w:val="26"/>
          <w:szCs w:val="26"/>
        </w:rPr>
      </w:pPr>
    </w:p>
    <w:p w:rsidR="002611B0" w:rsidRPr="0056002D" w:rsidRDefault="002611B0" w:rsidP="00492570">
      <w:pPr>
        <w:pStyle w:val="ConsPlusNonformat"/>
        <w:widowControl/>
        <w:suppressAutoHyphens/>
        <w:jc w:val="center"/>
        <w:rPr>
          <w:rFonts w:ascii="Times New Roman" w:hAnsi="Times New Roman" w:cs="Times New Roman"/>
          <w:b/>
          <w:bCs/>
          <w:sz w:val="26"/>
          <w:szCs w:val="26"/>
        </w:rPr>
      </w:pPr>
    </w:p>
    <w:p w:rsidR="002611B0" w:rsidRPr="0056002D" w:rsidRDefault="002611B0" w:rsidP="000929AE">
      <w:pPr>
        <w:pStyle w:val="ConsPlusNonformat"/>
        <w:widowControl/>
        <w:suppressAutoHyphens/>
        <w:jc w:val="center"/>
        <w:rPr>
          <w:rFonts w:ascii="Times New Roman" w:hAnsi="Times New Roman" w:cs="Times New Roman"/>
          <w:b/>
          <w:bCs/>
          <w:sz w:val="26"/>
          <w:szCs w:val="26"/>
        </w:rPr>
      </w:pPr>
      <w:r w:rsidRPr="0056002D">
        <w:rPr>
          <w:rFonts w:ascii="Times New Roman" w:hAnsi="Times New Roman" w:cs="Times New Roman"/>
          <w:b/>
          <w:bCs/>
          <w:sz w:val="26"/>
          <w:szCs w:val="26"/>
        </w:rPr>
        <w:t>Опись документов, прилагаемых к заявлению на оформление права пользования земельным участком</w:t>
      </w:r>
    </w:p>
    <w:p w:rsidR="002611B0" w:rsidRPr="0056002D" w:rsidRDefault="002611B0" w:rsidP="00ED42CE">
      <w:pPr>
        <w:pStyle w:val="ConsPlusNonformat"/>
        <w:widowControl/>
        <w:suppressAutoHyphens/>
        <w:rPr>
          <w:rFonts w:ascii="Times New Roman" w:hAnsi="Times New Roman" w:cs="Times New Roman"/>
          <w:sz w:val="26"/>
          <w:szCs w:val="2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5"/>
        <w:gridCol w:w="2847"/>
        <w:gridCol w:w="1684"/>
        <w:gridCol w:w="1426"/>
        <w:gridCol w:w="1482"/>
        <w:gridCol w:w="1417"/>
      </w:tblGrid>
      <w:tr w:rsidR="002611B0" w:rsidRPr="0056002D">
        <w:tc>
          <w:tcPr>
            <w:tcW w:w="751" w:type="pct"/>
            <w:vMerge w:val="restart"/>
          </w:tcPr>
          <w:p w:rsidR="002611B0" w:rsidRPr="0056002D" w:rsidRDefault="002611B0" w:rsidP="009212DC">
            <w:pPr>
              <w:pStyle w:val="ConsPlusNonformat"/>
              <w:widowControl/>
              <w:suppressAutoHyphens/>
              <w:jc w:val="center"/>
              <w:rPr>
                <w:rFonts w:ascii="Times New Roman" w:hAnsi="Times New Roman" w:cs="Times New Roman"/>
                <w:sz w:val="26"/>
                <w:szCs w:val="26"/>
              </w:rPr>
            </w:pPr>
            <w:r w:rsidRPr="0056002D">
              <w:rPr>
                <w:rFonts w:ascii="Times New Roman" w:hAnsi="Times New Roman" w:cs="Times New Roman"/>
                <w:sz w:val="26"/>
                <w:szCs w:val="26"/>
              </w:rPr>
              <w:t>№ п/п</w:t>
            </w:r>
          </w:p>
        </w:tc>
        <w:tc>
          <w:tcPr>
            <w:tcW w:w="1366" w:type="pct"/>
            <w:vMerge w:val="restart"/>
          </w:tcPr>
          <w:p w:rsidR="002611B0" w:rsidRPr="0056002D" w:rsidRDefault="002611B0" w:rsidP="009212DC">
            <w:pPr>
              <w:pStyle w:val="ConsPlusNonformat"/>
              <w:widowControl/>
              <w:suppressAutoHyphens/>
              <w:ind w:firstLine="40"/>
              <w:jc w:val="center"/>
              <w:rPr>
                <w:rFonts w:ascii="Times New Roman" w:hAnsi="Times New Roman" w:cs="Times New Roman"/>
                <w:sz w:val="26"/>
                <w:szCs w:val="26"/>
              </w:rPr>
            </w:pPr>
            <w:r w:rsidRPr="0056002D">
              <w:rPr>
                <w:rFonts w:ascii="Times New Roman" w:hAnsi="Times New Roman" w:cs="Times New Roman"/>
                <w:sz w:val="26"/>
                <w:szCs w:val="26"/>
              </w:rPr>
              <w:t>Наименование</w:t>
            </w:r>
          </w:p>
          <w:p w:rsidR="002611B0" w:rsidRPr="0056002D" w:rsidRDefault="002611B0" w:rsidP="009212DC">
            <w:pPr>
              <w:pStyle w:val="ConsPlusNonformat"/>
              <w:widowControl/>
              <w:suppressAutoHyphens/>
              <w:ind w:firstLine="40"/>
              <w:jc w:val="center"/>
              <w:rPr>
                <w:rFonts w:ascii="Times New Roman" w:hAnsi="Times New Roman" w:cs="Times New Roman"/>
                <w:sz w:val="26"/>
                <w:szCs w:val="26"/>
              </w:rPr>
            </w:pPr>
            <w:r w:rsidRPr="0056002D">
              <w:rPr>
                <w:rFonts w:ascii="Times New Roman" w:hAnsi="Times New Roman" w:cs="Times New Roman"/>
                <w:sz w:val="26"/>
                <w:szCs w:val="26"/>
              </w:rPr>
              <w:t>и реквизиты документов</w:t>
            </w:r>
          </w:p>
        </w:tc>
        <w:tc>
          <w:tcPr>
            <w:tcW w:w="1492" w:type="pct"/>
            <w:gridSpan w:val="2"/>
          </w:tcPr>
          <w:p w:rsidR="002611B0" w:rsidRPr="0056002D" w:rsidRDefault="002611B0" w:rsidP="009212DC">
            <w:pPr>
              <w:pStyle w:val="ConsPlusNonformat"/>
              <w:widowControl/>
              <w:suppressAutoHyphens/>
              <w:ind w:firstLine="6"/>
              <w:jc w:val="center"/>
              <w:rPr>
                <w:rFonts w:ascii="Times New Roman" w:hAnsi="Times New Roman" w:cs="Times New Roman"/>
                <w:sz w:val="26"/>
                <w:szCs w:val="26"/>
              </w:rPr>
            </w:pPr>
            <w:r w:rsidRPr="0056002D">
              <w:rPr>
                <w:rFonts w:ascii="Times New Roman" w:hAnsi="Times New Roman" w:cs="Times New Roman"/>
                <w:sz w:val="26"/>
                <w:szCs w:val="26"/>
              </w:rPr>
              <w:t>Количество экземпляров</w:t>
            </w:r>
          </w:p>
        </w:tc>
        <w:tc>
          <w:tcPr>
            <w:tcW w:w="1391" w:type="pct"/>
            <w:gridSpan w:val="2"/>
          </w:tcPr>
          <w:p w:rsidR="002611B0" w:rsidRPr="0056002D" w:rsidRDefault="002611B0" w:rsidP="009212DC">
            <w:pPr>
              <w:pStyle w:val="ConsPlusNonformat"/>
              <w:widowControl/>
              <w:suppressAutoHyphens/>
              <w:jc w:val="center"/>
              <w:rPr>
                <w:rFonts w:ascii="Times New Roman" w:hAnsi="Times New Roman" w:cs="Times New Roman"/>
                <w:sz w:val="26"/>
                <w:szCs w:val="26"/>
              </w:rPr>
            </w:pPr>
            <w:r w:rsidRPr="0056002D">
              <w:rPr>
                <w:rFonts w:ascii="Times New Roman" w:hAnsi="Times New Roman" w:cs="Times New Roman"/>
                <w:sz w:val="26"/>
                <w:szCs w:val="26"/>
              </w:rPr>
              <w:t>Количество листов</w:t>
            </w:r>
          </w:p>
        </w:tc>
      </w:tr>
      <w:tr w:rsidR="002611B0" w:rsidRPr="0056002D">
        <w:tc>
          <w:tcPr>
            <w:tcW w:w="751" w:type="pct"/>
            <w:vMerge/>
          </w:tcPr>
          <w:p w:rsidR="002611B0" w:rsidRPr="0056002D" w:rsidRDefault="002611B0" w:rsidP="009212DC">
            <w:pPr>
              <w:pStyle w:val="ConsPlusNonformat"/>
              <w:widowControl/>
              <w:suppressAutoHyphens/>
              <w:ind w:firstLine="709"/>
              <w:jc w:val="both"/>
              <w:rPr>
                <w:rFonts w:ascii="Times New Roman" w:hAnsi="Times New Roman" w:cs="Times New Roman"/>
                <w:sz w:val="26"/>
                <w:szCs w:val="26"/>
              </w:rPr>
            </w:pPr>
          </w:p>
        </w:tc>
        <w:tc>
          <w:tcPr>
            <w:tcW w:w="1366" w:type="pct"/>
            <w:vMerge/>
          </w:tcPr>
          <w:p w:rsidR="002611B0" w:rsidRPr="0056002D" w:rsidRDefault="002611B0" w:rsidP="009212DC">
            <w:pPr>
              <w:pStyle w:val="ConsPlusNonformat"/>
              <w:widowControl/>
              <w:suppressAutoHyphens/>
              <w:ind w:firstLine="709"/>
              <w:jc w:val="both"/>
              <w:rPr>
                <w:rFonts w:ascii="Times New Roman" w:hAnsi="Times New Roman" w:cs="Times New Roman"/>
                <w:sz w:val="26"/>
                <w:szCs w:val="26"/>
              </w:rPr>
            </w:pPr>
          </w:p>
        </w:tc>
        <w:tc>
          <w:tcPr>
            <w:tcW w:w="808" w:type="pct"/>
          </w:tcPr>
          <w:p w:rsidR="002611B0" w:rsidRPr="0056002D" w:rsidRDefault="002611B0" w:rsidP="009212DC">
            <w:pPr>
              <w:pStyle w:val="ConsPlusNonformat"/>
              <w:widowControl/>
              <w:suppressAutoHyphens/>
              <w:jc w:val="center"/>
              <w:rPr>
                <w:rFonts w:ascii="Times New Roman" w:hAnsi="Times New Roman" w:cs="Times New Roman"/>
                <w:sz w:val="26"/>
                <w:szCs w:val="26"/>
              </w:rPr>
            </w:pPr>
            <w:r w:rsidRPr="0056002D">
              <w:rPr>
                <w:rFonts w:ascii="Times New Roman" w:hAnsi="Times New Roman" w:cs="Times New Roman"/>
                <w:sz w:val="26"/>
                <w:szCs w:val="26"/>
              </w:rPr>
              <w:t>подлинные</w:t>
            </w:r>
          </w:p>
        </w:tc>
        <w:tc>
          <w:tcPr>
            <w:tcW w:w="684" w:type="pct"/>
          </w:tcPr>
          <w:p w:rsidR="002611B0" w:rsidRPr="0056002D" w:rsidRDefault="002611B0" w:rsidP="009212DC">
            <w:pPr>
              <w:pStyle w:val="ConsPlusNonformat"/>
              <w:widowControl/>
              <w:suppressAutoHyphens/>
              <w:jc w:val="center"/>
              <w:rPr>
                <w:rFonts w:ascii="Times New Roman" w:hAnsi="Times New Roman" w:cs="Times New Roman"/>
                <w:sz w:val="26"/>
                <w:szCs w:val="26"/>
              </w:rPr>
            </w:pPr>
            <w:r w:rsidRPr="0056002D">
              <w:rPr>
                <w:rFonts w:ascii="Times New Roman" w:hAnsi="Times New Roman" w:cs="Times New Roman"/>
                <w:sz w:val="26"/>
                <w:szCs w:val="26"/>
              </w:rPr>
              <w:t>копии</w:t>
            </w:r>
          </w:p>
        </w:tc>
        <w:tc>
          <w:tcPr>
            <w:tcW w:w="711" w:type="pct"/>
          </w:tcPr>
          <w:p w:rsidR="002611B0" w:rsidRPr="0056002D" w:rsidRDefault="002611B0" w:rsidP="009212DC">
            <w:pPr>
              <w:pStyle w:val="ConsPlusNonformat"/>
              <w:widowControl/>
              <w:suppressAutoHyphens/>
              <w:jc w:val="center"/>
              <w:rPr>
                <w:rFonts w:ascii="Times New Roman" w:hAnsi="Times New Roman" w:cs="Times New Roman"/>
                <w:sz w:val="26"/>
                <w:szCs w:val="26"/>
              </w:rPr>
            </w:pPr>
            <w:r w:rsidRPr="0056002D">
              <w:rPr>
                <w:rFonts w:ascii="Times New Roman" w:hAnsi="Times New Roman" w:cs="Times New Roman"/>
                <w:sz w:val="26"/>
                <w:szCs w:val="26"/>
              </w:rPr>
              <w:t>подлинные</w:t>
            </w:r>
          </w:p>
        </w:tc>
        <w:tc>
          <w:tcPr>
            <w:tcW w:w="681" w:type="pct"/>
          </w:tcPr>
          <w:p w:rsidR="002611B0" w:rsidRPr="0056002D" w:rsidRDefault="002611B0" w:rsidP="009212DC">
            <w:pPr>
              <w:pStyle w:val="ConsPlusNonformat"/>
              <w:widowControl/>
              <w:suppressAutoHyphens/>
              <w:jc w:val="center"/>
              <w:rPr>
                <w:rFonts w:ascii="Times New Roman" w:hAnsi="Times New Roman" w:cs="Times New Roman"/>
                <w:sz w:val="26"/>
                <w:szCs w:val="26"/>
              </w:rPr>
            </w:pPr>
            <w:r w:rsidRPr="0056002D">
              <w:rPr>
                <w:rFonts w:ascii="Times New Roman" w:hAnsi="Times New Roman" w:cs="Times New Roman"/>
                <w:sz w:val="26"/>
                <w:szCs w:val="26"/>
              </w:rPr>
              <w:t>копии</w:t>
            </w:r>
          </w:p>
        </w:tc>
      </w:tr>
      <w:tr w:rsidR="002611B0" w:rsidRPr="0056002D">
        <w:tc>
          <w:tcPr>
            <w:tcW w:w="751"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r w:rsidRPr="0056002D">
              <w:rPr>
                <w:rFonts w:ascii="Times New Roman" w:hAnsi="Times New Roman" w:cs="Times New Roman"/>
                <w:sz w:val="26"/>
                <w:szCs w:val="26"/>
              </w:rPr>
              <w:t>1</w:t>
            </w:r>
          </w:p>
        </w:tc>
        <w:tc>
          <w:tcPr>
            <w:tcW w:w="1366"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808"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684"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711"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681"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r>
      <w:tr w:rsidR="002611B0" w:rsidRPr="0056002D">
        <w:tc>
          <w:tcPr>
            <w:tcW w:w="751"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r w:rsidRPr="0056002D">
              <w:rPr>
                <w:rFonts w:ascii="Times New Roman" w:hAnsi="Times New Roman" w:cs="Times New Roman"/>
                <w:sz w:val="26"/>
                <w:szCs w:val="26"/>
              </w:rPr>
              <w:t>2</w:t>
            </w:r>
          </w:p>
        </w:tc>
        <w:tc>
          <w:tcPr>
            <w:tcW w:w="1366"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808"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684"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711"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c>
          <w:tcPr>
            <w:tcW w:w="681" w:type="pct"/>
          </w:tcPr>
          <w:p w:rsidR="002611B0" w:rsidRPr="0056002D" w:rsidRDefault="002611B0" w:rsidP="009212DC">
            <w:pPr>
              <w:pStyle w:val="ConsPlusNonformat"/>
              <w:widowControl/>
              <w:suppressAutoHyphens/>
              <w:jc w:val="both"/>
              <w:rPr>
                <w:rFonts w:ascii="Times New Roman" w:hAnsi="Times New Roman" w:cs="Times New Roman"/>
                <w:sz w:val="26"/>
                <w:szCs w:val="26"/>
              </w:rPr>
            </w:pPr>
          </w:p>
        </w:tc>
      </w:tr>
    </w:tbl>
    <w:p w:rsidR="002611B0" w:rsidRPr="0056002D" w:rsidRDefault="002611B0" w:rsidP="00ED42CE">
      <w:pPr>
        <w:pStyle w:val="ConsPlusNonformat"/>
        <w:widowControl/>
        <w:suppressAutoHyphens/>
        <w:rPr>
          <w:rFonts w:ascii="Times New Roman" w:hAnsi="Times New Roman" w:cs="Times New Roman"/>
          <w:sz w:val="26"/>
          <w:szCs w:val="26"/>
        </w:rPr>
      </w:pPr>
    </w:p>
    <w:p w:rsidR="002611B0" w:rsidRPr="0056002D" w:rsidRDefault="002611B0" w:rsidP="00ED42CE">
      <w:pPr>
        <w:pStyle w:val="ConsPlusNonformat"/>
        <w:widowControl/>
        <w:suppressAutoHyphens/>
        <w:rPr>
          <w:rFonts w:ascii="Times New Roman" w:hAnsi="Times New Roman" w:cs="Times New Roman"/>
          <w:sz w:val="26"/>
          <w:szCs w:val="26"/>
        </w:rPr>
      </w:pPr>
    </w:p>
    <w:p w:rsidR="002611B0" w:rsidRPr="0056002D" w:rsidRDefault="002611B0" w:rsidP="00ED42CE">
      <w:pPr>
        <w:pStyle w:val="ConsPlusNonformat"/>
        <w:widowControl/>
        <w:suppressAutoHyphens/>
        <w:rPr>
          <w:rFonts w:ascii="Times New Roman" w:hAnsi="Times New Roman" w:cs="Times New Roman"/>
          <w:sz w:val="26"/>
          <w:szCs w:val="26"/>
        </w:rPr>
      </w:pPr>
    </w:p>
    <w:p w:rsidR="002611B0" w:rsidRPr="0056002D" w:rsidRDefault="002611B0" w:rsidP="00ED42CE">
      <w:pPr>
        <w:pStyle w:val="ConsPlusNonformat"/>
        <w:widowControl/>
        <w:suppressAutoHyphens/>
        <w:rPr>
          <w:rFonts w:ascii="Times New Roman" w:hAnsi="Times New Roman" w:cs="Times New Roman"/>
          <w:sz w:val="26"/>
          <w:szCs w:val="26"/>
        </w:rPr>
      </w:pPr>
      <w:r w:rsidRPr="0056002D">
        <w:rPr>
          <w:rFonts w:ascii="Times New Roman" w:hAnsi="Times New Roman" w:cs="Times New Roman"/>
          <w:sz w:val="26"/>
          <w:szCs w:val="26"/>
        </w:rPr>
        <w:t>Заявитель (представитель по доверенности)</w:t>
      </w:r>
    </w:p>
    <w:p w:rsidR="002611B0" w:rsidRDefault="002611B0" w:rsidP="00ED42CE">
      <w:pPr>
        <w:pStyle w:val="ConsPlusNonformat"/>
        <w:widowControl/>
        <w:suppressAutoHyphens/>
        <w:rPr>
          <w:rFonts w:ascii="Times New Roman" w:hAnsi="Times New Roman" w:cs="Times New Roman"/>
          <w:sz w:val="26"/>
          <w:szCs w:val="26"/>
        </w:rPr>
      </w:pPr>
      <w:r w:rsidRPr="0056002D">
        <w:rPr>
          <w:rFonts w:ascii="Times New Roman" w:hAnsi="Times New Roman" w:cs="Times New Roman"/>
          <w:sz w:val="26"/>
          <w:szCs w:val="26"/>
        </w:rPr>
        <w:t>____________</w:t>
      </w:r>
      <w:r>
        <w:rPr>
          <w:rFonts w:ascii="Times New Roman" w:hAnsi="Times New Roman" w:cs="Times New Roman"/>
          <w:sz w:val="26"/>
          <w:szCs w:val="26"/>
        </w:rPr>
        <w:t>___________________________</w:t>
      </w:r>
      <w:r w:rsidRPr="0056002D">
        <w:rPr>
          <w:rFonts w:ascii="Times New Roman" w:hAnsi="Times New Roman" w:cs="Times New Roman"/>
          <w:sz w:val="26"/>
          <w:szCs w:val="26"/>
        </w:rPr>
        <w:t xml:space="preserve"> /</w:t>
      </w:r>
      <w:r>
        <w:rPr>
          <w:rFonts w:ascii="Times New Roman" w:hAnsi="Times New Roman" w:cs="Times New Roman"/>
          <w:sz w:val="26"/>
          <w:szCs w:val="26"/>
        </w:rPr>
        <w:t>______________________________/</w:t>
      </w:r>
    </w:p>
    <w:p w:rsidR="002611B0" w:rsidRPr="0056002D" w:rsidRDefault="002611B0" w:rsidP="00ED42CE">
      <w:pPr>
        <w:pStyle w:val="ConsPlusNonformat"/>
        <w:widowControl/>
        <w:suppressAutoHyphens/>
        <w:rPr>
          <w:rFonts w:ascii="Times New Roman" w:hAnsi="Times New Roman" w:cs="Times New Roman"/>
          <w:sz w:val="26"/>
          <w:szCs w:val="26"/>
        </w:rPr>
      </w:pPr>
    </w:p>
    <w:p w:rsidR="002611B0" w:rsidRPr="0056002D" w:rsidRDefault="002611B0" w:rsidP="00ED42CE">
      <w:pPr>
        <w:pStyle w:val="ConsPlusNonformat"/>
        <w:widowControl/>
        <w:suppressAutoHyphens/>
        <w:rPr>
          <w:rFonts w:ascii="Times New Roman" w:hAnsi="Times New Roman" w:cs="Times New Roman"/>
          <w:sz w:val="26"/>
          <w:szCs w:val="26"/>
        </w:rPr>
      </w:pPr>
      <w:r w:rsidRPr="0056002D">
        <w:rPr>
          <w:rFonts w:ascii="Times New Roman" w:hAnsi="Times New Roman" w:cs="Times New Roman"/>
          <w:sz w:val="26"/>
          <w:szCs w:val="26"/>
        </w:rPr>
        <w:t xml:space="preserve">Специалист </w:t>
      </w:r>
    </w:p>
    <w:p w:rsidR="002611B0" w:rsidRPr="0056002D" w:rsidRDefault="002611B0" w:rsidP="00D843E8">
      <w:pPr>
        <w:pStyle w:val="ConsPlusNonformat"/>
        <w:widowControl/>
        <w:suppressAutoHyphens/>
        <w:rPr>
          <w:rFonts w:ascii="Times New Roman" w:hAnsi="Times New Roman" w:cs="Times New Roman"/>
          <w:sz w:val="26"/>
          <w:szCs w:val="26"/>
        </w:rPr>
      </w:pPr>
      <w:r>
        <w:rPr>
          <w:rFonts w:ascii="Times New Roman" w:hAnsi="Times New Roman" w:cs="Times New Roman"/>
          <w:sz w:val="26"/>
          <w:szCs w:val="26"/>
        </w:rPr>
        <w:t>_______________________________________ /______________________________/</w:t>
      </w:r>
    </w:p>
    <w:p w:rsidR="002611B0" w:rsidRPr="0056002D" w:rsidRDefault="002611B0" w:rsidP="00ED42CE">
      <w:pPr>
        <w:pStyle w:val="ConsPlusNonformat"/>
        <w:widowControl/>
        <w:suppressAutoHyphens/>
        <w:rPr>
          <w:rFonts w:ascii="Times New Roman" w:hAnsi="Times New Roman" w:cs="Times New Roman"/>
          <w:sz w:val="26"/>
          <w:szCs w:val="26"/>
        </w:rPr>
      </w:pPr>
    </w:p>
    <w:p w:rsidR="002611B0" w:rsidRPr="006C1356" w:rsidRDefault="002611B0" w:rsidP="006C1356">
      <w:pPr>
        <w:ind w:firstLine="709"/>
        <w:jc w:val="right"/>
        <w:rPr>
          <w:color w:val="000000"/>
          <w:sz w:val="22"/>
          <w:szCs w:val="22"/>
        </w:rPr>
      </w:pPr>
      <w:r>
        <w:rPr>
          <w:sz w:val="26"/>
          <w:szCs w:val="26"/>
        </w:rPr>
        <w:br w:type="page"/>
      </w:r>
      <w:r w:rsidRPr="006C1356">
        <w:rPr>
          <w:color w:val="000000"/>
          <w:sz w:val="22"/>
          <w:szCs w:val="22"/>
        </w:rPr>
        <w:t xml:space="preserve">Приложение № </w:t>
      </w:r>
      <w:r>
        <w:rPr>
          <w:color w:val="000000"/>
          <w:sz w:val="22"/>
          <w:szCs w:val="22"/>
        </w:rPr>
        <w:t>3</w:t>
      </w:r>
    </w:p>
    <w:p w:rsidR="002611B0" w:rsidRPr="006C1356" w:rsidRDefault="002611B0" w:rsidP="006C1356">
      <w:pPr>
        <w:ind w:firstLine="709"/>
        <w:jc w:val="right"/>
        <w:textAlignment w:val="top"/>
        <w:outlineLvl w:val="0"/>
        <w:rPr>
          <w:color w:val="000000"/>
          <w:sz w:val="22"/>
          <w:szCs w:val="22"/>
        </w:rPr>
      </w:pPr>
      <w:r w:rsidRPr="006C1356">
        <w:rPr>
          <w:color w:val="000000"/>
          <w:sz w:val="22"/>
          <w:szCs w:val="22"/>
        </w:rPr>
        <w:t>к Административному регламенту</w:t>
      </w:r>
    </w:p>
    <w:p w:rsidR="002611B0" w:rsidRDefault="002611B0" w:rsidP="006C1356">
      <w:pPr>
        <w:pStyle w:val="ConsPlusNonformat"/>
        <w:widowControl/>
        <w:suppressAutoHyphens/>
        <w:rPr>
          <w:rFonts w:ascii="Times New Roman" w:hAnsi="Times New Roman" w:cs="Times New Roman"/>
          <w:sz w:val="26"/>
          <w:szCs w:val="26"/>
        </w:rPr>
      </w:pPr>
    </w:p>
    <w:p w:rsidR="002611B0" w:rsidRPr="0056002D" w:rsidRDefault="002611B0" w:rsidP="006C1356">
      <w:pPr>
        <w:pStyle w:val="ConsPlusNonformat"/>
        <w:widowControl/>
        <w:suppressAutoHyphens/>
        <w:rPr>
          <w:rFonts w:ascii="Times New Roman" w:hAnsi="Times New Roman" w:cs="Times New Roman"/>
          <w:sz w:val="26"/>
          <w:szCs w:val="26"/>
        </w:rPr>
      </w:pPr>
    </w:p>
    <w:p w:rsidR="002611B0" w:rsidRPr="0056002D" w:rsidRDefault="002611B0" w:rsidP="00EA2C23">
      <w:pPr>
        <w:autoSpaceDE w:val="0"/>
        <w:autoSpaceDN w:val="0"/>
        <w:adjustRightInd w:val="0"/>
        <w:jc w:val="center"/>
        <w:rPr>
          <w:b/>
          <w:bCs/>
          <w:sz w:val="26"/>
          <w:szCs w:val="26"/>
        </w:rPr>
      </w:pPr>
      <w:r w:rsidRPr="0056002D">
        <w:rPr>
          <w:b/>
          <w:bCs/>
          <w:sz w:val="26"/>
          <w:szCs w:val="26"/>
        </w:rPr>
        <w:t>Показатели доступности и качества муниципальной услуги</w:t>
      </w:r>
    </w:p>
    <w:p w:rsidR="002611B0" w:rsidRPr="0056002D" w:rsidRDefault="002611B0" w:rsidP="00EA2C23">
      <w:pPr>
        <w:autoSpaceDE w:val="0"/>
        <w:autoSpaceDN w:val="0"/>
        <w:adjustRightInd w:val="0"/>
        <w:ind w:firstLine="540"/>
        <w:jc w:val="both"/>
        <w:outlineLvl w:val="0"/>
        <w:rPr>
          <w:sz w:val="26"/>
          <w:szCs w:val="26"/>
        </w:rPr>
      </w:pPr>
    </w:p>
    <w:tbl>
      <w:tblPr>
        <w:tblW w:w="5000" w:type="pct"/>
        <w:tblCellSpacing w:w="5" w:type="nil"/>
        <w:tblInd w:w="2" w:type="dxa"/>
        <w:tblCellMar>
          <w:top w:w="75" w:type="dxa"/>
          <w:left w:w="40" w:type="dxa"/>
          <w:bottom w:w="75" w:type="dxa"/>
          <w:right w:w="40" w:type="dxa"/>
        </w:tblCellMar>
        <w:tblLook w:val="0000"/>
      </w:tblPr>
      <w:tblGrid>
        <w:gridCol w:w="6411"/>
        <w:gridCol w:w="2004"/>
        <w:gridCol w:w="1870"/>
      </w:tblGrid>
      <w:tr w:rsidR="002611B0" w:rsidRPr="0056002D">
        <w:trPr>
          <w:trHeight w:val="1000"/>
          <w:tblCellSpacing w:w="5" w:type="nil"/>
        </w:trPr>
        <w:tc>
          <w:tcPr>
            <w:tcW w:w="3117" w:type="pct"/>
            <w:tcBorders>
              <w:top w:val="single" w:sz="8" w:space="0" w:color="auto"/>
              <w:left w:val="single" w:sz="8" w:space="0" w:color="auto"/>
              <w:bottom w:val="single" w:sz="8" w:space="0" w:color="auto"/>
              <w:right w:val="single" w:sz="8" w:space="0" w:color="auto"/>
            </w:tcBorders>
          </w:tcPr>
          <w:p w:rsidR="002611B0" w:rsidRPr="006C1356" w:rsidRDefault="002611B0" w:rsidP="006C1356">
            <w:pPr>
              <w:autoSpaceDE w:val="0"/>
              <w:autoSpaceDN w:val="0"/>
              <w:adjustRightInd w:val="0"/>
              <w:jc w:val="center"/>
            </w:pPr>
            <w:r w:rsidRPr="006C1356">
              <w:t>Наименование показателей доступности и качества</w:t>
            </w:r>
          </w:p>
        </w:tc>
        <w:tc>
          <w:tcPr>
            <w:tcW w:w="974" w:type="pct"/>
            <w:tcBorders>
              <w:top w:val="single" w:sz="8" w:space="0" w:color="auto"/>
              <w:left w:val="single" w:sz="8" w:space="0" w:color="auto"/>
              <w:bottom w:val="single" w:sz="8" w:space="0" w:color="auto"/>
              <w:right w:val="single" w:sz="8" w:space="0" w:color="auto"/>
            </w:tcBorders>
          </w:tcPr>
          <w:p w:rsidR="002611B0" w:rsidRPr="006C1356" w:rsidRDefault="002611B0" w:rsidP="006C1356">
            <w:pPr>
              <w:autoSpaceDE w:val="0"/>
              <w:autoSpaceDN w:val="0"/>
              <w:adjustRightInd w:val="0"/>
              <w:jc w:val="center"/>
            </w:pPr>
            <w:r w:rsidRPr="006C1356">
              <w:t>Нормативное значение показателя (%)</w:t>
            </w:r>
          </w:p>
        </w:tc>
        <w:tc>
          <w:tcPr>
            <w:tcW w:w="909" w:type="pct"/>
            <w:tcBorders>
              <w:top w:val="single" w:sz="8" w:space="0" w:color="auto"/>
              <w:left w:val="single" w:sz="8" w:space="0" w:color="auto"/>
              <w:bottom w:val="single" w:sz="8" w:space="0" w:color="auto"/>
              <w:right w:val="single" w:sz="8" w:space="0" w:color="auto"/>
            </w:tcBorders>
          </w:tcPr>
          <w:p w:rsidR="002611B0" w:rsidRPr="006C1356" w:rsidRDefault="002611B0" w:rsidP="006C1356">
            <w:pPr>
              <w:autoSpaceDE w:val="0"/>
              <w:autoSpaceDN w:val="0"/>
              <w:adjustRightInd w:val="0"/>
              <w:jc w:val="center"/>
            </w:pPr>
            <w:r w:rsidRPr="006C1356">
              <w:t>Фактическое значение показателя в отчетном году (%)</w:t>
            </w:r>
          </w:p>
        </w:tc>
      </w:tr>
      <w:tr w:rsidR="002611B0" w:rsidRPr="0056002D">
        <w:trPr>
          <w:tblCellSpacing w:w="5" w:type="nil"/>
        </w:trPr>
        <w:tc>
          <w:tcPr>
            <w:tcW w:w="5000" w:type="pct"/>
            <w:gridSpan w:val="3"/>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outlineLvl w:val="0"/>
              <w:rPr>
                <w:sz w:val="26"/>
                <w:szCs w:val="26"/>
              </w:rPr>
            </w:pPr>
            <w:r w:rsidRPr="0056002D">
              <w:rPr>
                <w:sz w:val="26"/>
                <w:szCs w:val="26"/>
              </w:rPr>
              <w:t>1. Доступност</w:t>
            </w:r>
            <w:r>
              <w:rPr>
                <w:sz w:val="26"/>
                <w:szCs w:val="26"/>
              </w:rPr>
              <w:t>ь</w:t>
            </w:r>
          </w:p>
        </w:tc>
      </w:tr>
      <w:tr w:rsidR="002611B0" w:rsidRPr="0056002D">
        <w:trPr>
          <w:trHeight w:val="8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1.1. Количество заявителей, удовлетворенных</w:t>
            </w:r>
            <w:r>
              <w:rPr>
                <w:sz w:val="26"/>
                <w:szCs w:val="26"/>
              </w:rPr>
              <w:t xml:space="preserve"> </w:t>
            </w:r>
            <w:r w:rsidRPr="0056002D">
              <w:rPr>
                <w:sz w:val="26"/>
                <w:szCs w:val="26"/>
              </w:rPr>
              <w:t>информацией о порядке предоставления</w:t>
            </w:r>
            <w:r>
              <w:rPr>
                <w:sz w:val="26"/>
                <w:szCs w:val="26"/>
              </w:rPr>
              <w:t xml:space="preserve"> </w:t>
            </w:r>
            <w:r w:rsidRPr="0056002D">
              <w:rPr>
                <w:sz w:val="26"/>
                <w:szCs w:val="26"/>
              </w:rPr>
              <w:t>муниципальной услуги и способами ее</w:t>
            </w:r>
            <w:r>
              <w:rPr>
                <w:sz w:val="26"/>
                <w:szCs w:val="26"/>
              </w:rPr>
              <w:t xml:space="preserve"> </w:t>
            </w:r>
            <w:r w:rsidRPr="0056002D">
              <w:rPr>
                <w:sz w:val="26"/>
                <w:szCs w:val="26"/>
              </w:rPr>
              <w:t>получения</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Pr>
                <w:sz w:val="26"/>
                <w:szCs w:val="26"/>
              </w:rPr>
              <w:t>100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rHeight w:val="4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1.2. Количество повторных обращений по поводу</w:t>
            </w:r>
            <w:r>
              <w:rPr>
                <w:sz w:val="26"/>
                <w:szCs w:val="26"/>
              </w:rPr>
              <w:t xml:space="preserve"> </w:t>
            </w:r>
            <w:r w:rsidRPr="0056002D">
              <w:rPr>
                <w:sz w:val="26"/>
                <w:szCs w:val="26"/>
              </w:rPr>
              <w:t>предоставления одной муниципальной услуги</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100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rHeight w:val="6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1.3. Количество случаев предоставления</w:t>
            </w:r>
            <w:r>
              <w:rPr>
                <w:sz w:val="26"/>
                <w:szCs w:val="26"/>
              </w:rPr>
              <w:t xml:space="preserve"> </w:t>
            </w:r>
            <w:r w:rsidRPr="0056002D">
              <w:rPr>
                <w:sz w:val="26"/>
                <w:szCs w:val="26"/>
              </w:rPr>
              <w:t>муниципальной услуги в установленный срок с</w:t>
            </w:r>
            <w:r>
              <w:rPr>
                <w:sz w:val="26"/>
                <w:szCs w:val="26"/>
              </w:rPr>
              <w:t xml:space="preserve"> </w:t>
            </w:r>
            <w:r w:rsidRPr="0056002D">
              <w:rPr>
                <w:sz w:val="26"/>
                <w:szCs w:val="26"/>
              </w:rPr>
              <w:t>момента сдачи документов заявителем</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100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rHeight w:val="6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1.4. Количество случаев предоставления</w:t>
            </w:r>
            <w:r>
              <w:rPr>
                <w:sz w:val="26"/>
                <w:szCs w:val="26"/>
              </w:rPr>
              <w:t xml:space="preserve"> </w:t>
            </w:r>
            <w:r w:rsidRPr="0056002D">
              <w:rPr>
                <w:sz w:val="26"/>
                <w:szCs w:val="26"/>
              </w:rPr>
              <w:t>муниципальной услуги с нарушением</w:t>
            </w:r>
            <w:r>
              <w:rPr>
                <w:sz w:val="26"/>
                <w:szCs w:val="26"/>
              </w:rPr>
              <w:t xml:space="preserve"> </w:t>
            </w:r>
            <w:r w:rsidRPr="0056002D">
              <w:rPr>
                <w:sz w:val="26"/>
                <w:szCs w:val="26"/>
              </w:rPr>
              <w:t>установленного срока</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blCellSpacing w:w="5" w:type="nil"/>
        </w:trPr>
        <w:tc>
          <w:tcPr>
            <w:tcW w:w="5000" w:type="pct"/>
            <w:gridSpan w:val="3"/>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outlineLvl w:val="0"/>
              <w:rPr>
                <w:sz w:val="26"/>
                <w:szCs w:val="26"/>
              </w:rPr>
            </w:pPr>
            <w:r w:rsidRPr="0056002D">
              <w:rPr>
                <w:sz w:val="26"/>
                <w:szCs w:val="26"/>
              </w:rPr>
              <w:t>2. Качество</w:t>
            </w:r>
          </w:p>
        </w:tc>
      </w:tr>
      <w:tr w:rsidR="002611B0" w:rsidRPr="0056002D">
        <w:trPr>
          <w:trHeight w:val="4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2.1. Количество заявителей, удовлетворенных</w:t>
            </w:r>
            <w:r>
              <w:rPr>
                <w:sz w:val="26"/>
                <w:szCs w:val="26"/>
              </w:rPr>
              <w:t xml:space="preserve"> </w:t>
            </w:r>
            <w:r w:rsidRPr="0056002D">
              <w:rPr>
                <w:sz w:val="26"/>
                <w:szCs w:val="26"/>
              </w:rPr>
              <w:t>качеством процесса предоставления услуги</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100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rHeight w:val="6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2.2. Количество правильно оформленных</w:t>
            </w:r>
            <w:r>
              <w:rPr>
                <w:sz w:val="26"/>
                <w:szCs w:val="26"/>
              </w:rPr>
              <w:t xml:space="preserve"> </w:t>
            </w:r>
            <w:r w:rsidRPr="0056002D">
              <w:rPr>
                <w:sz w:val="26"/>
                <w:szCs w:val="26"/>
              </w:rPr>
              <w:t>документов сотрудником в</w:t>
            </w:r>
            <w:r>
              <w:rPr>
                <w:sz w:val="26"/>
                <w:szCs w:val="26"/>
              </w:rPr>
              <w:t xml:space="preserve"> </w:t>
            </w:r>
            <w:r w:rsidRPr="0056002D">
              <w:rPr>
                <w:sz w:val="26"/>
                <w:szCs w:val="26"/>
              </w:rPr>
              <w:t>процессе оказания муниципальной услуги</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100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rHeight w:val="4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2.3. Количество обоснованных жалоб к общему количеству обслуженных заявителей</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r w:rsidR="002611B0" w:rsidRPr="0056002D">
        <w:trPr>
          <w:trHeight w:val="400"/>
          <w:tblCellSpacing w:w="5" w:type="nil"/>
        </w:trPr>
        <w:tc>
          <w:tcPr>
            <w:tcW w:w="3117"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both"/>
              <w:rPr>
                <w:sz w:val="26"/>
                <w:szCs w:val="26"/>
              </w:rPr>
            </w:pPr>
            <w:r w:rsidRPr="0056002D">
              <w:rPr>
                <w:sz w:val="26"/>
                <w:szCs w:val="26"/>
              </w:rPr>
              <w:t>2.4. Количество обоснованных жалоб,</w:t>
            </w:r>
            <w:r>
              <w:rPr>
                <w:sz w:val="26"/>
                <w:szCs w:val="26"/>
              </w:rPr>
              <w:t xml:space="preserve"> </w:t>
            </w:r>
            <w:r w:rsidRPr="0056002D">
              <w:rPr>
                <w:sz w:val="26"/>
                <w:szCs w:val="26"/>
              </w:rPr>
              <w:t>рассмотренных в установленный срок</w:t>
            </w:r>
          </w:p>
        </w:tc>
        <w:tc>
          <w:tcPr>
            <w:tcW w:w="974" w:type="pct"/>
            <w:tcBorders>
              <w:left w:val="single" w:sz="8" w:space="0" w:color="auto"/>
              <w:bottom w:val="single" w:sz="8" w:space="0" w:color="auto"/>
              <w:right w:val="single" w:sz="8" w:space="0" w:color="auto"/>
            </w:tcBorders>
          </w:tcPr>
          <w:p w:rsidR="002611B0" w:rsidRPr="0056002D" w:rsidRDefault="002611B0" w:rsidP="006C1356">
            <w:pPr>
              <w:autoSpaceDE w:val="0"/>
              <w:autoSpaceDN w:val="0"/>
              <w:adjustRightInd w:val="0"/>
              <w:jc w:val="center"/>
              <w:rPr>
                <w:sz w:val="26"/>
                <w:szCs w:val="26"/>
              </w:rPr>
            </w:pPr>
            <w:r w:rsidRPr="0056002D">
              <w:rPr>
                <w:sz w:val="26"/>
                <w:szCs w:val="26"/>
              </w:rPr>
              <w:t>100</w:t>
            </w:r>
          </w:p>
        </w:tc>
        <w:tc>
          <w:tcPr>
            <w:tcW w:w="909" w:type="pct"/>
            <w:tcBorders>
              <w:left w:val="single" w:sz="8" w:space="0" w:color="auto"/>
              <w:bottom w:val="single" w:sz="8" w:space="0" w:color="auto"/>
              <w:right w:val="single" w:sz="8" w:space="0" w:color="auto"/>
            </w:tcBorders>
          </w:tcPr>
          <w:p w:rsidR="002611B0" w:rsidRPr="0056002D" w:rsidRDefault="002611B0">
            <w:pPr>
              <w:autoSpaceDE w:val="0"/>
              <w:autoSpaceDN w:val="0"/>
              <w:adjustRightInd w:val="0"/>
              <w:rPr>
                <w:sz w:val="26"/>
                <w:szCs w:val="26"/>
              </w:rPr>
            </w:pPr>
          </w:p>
        </w:tc>
      </w:tr>
    </w:tbl>
    <w:p w:rsidR="002611B0" w:rsidRDefault="002611B0" w:rsidP="008F46AD">
      <w:pPr>
        <w:autoSpaceDE w:val="0"/>
        <w:autoSpaceDN w:val="0"/>
        <w:adjustRightInd w:val="0"/>
        <w:jc w:val="right"/>
        <w:outlineLvl w:val="1"/>
        <w:rPr>
          <w:sz w:val="26"/>
          <w:szCs w:val="26"/>
        </w:rPr>
      </w:pPr>
    </w:p>
    <w:p w:rsidR="002611B0" w:rsidRPr="006C1356" w:rsidRDefault="002611B0" w:rsidP="006C1356">
      <w:pPr>
        <w:ind w:firstLine="709"/>
        <w:jc w:val="right"/>
        <w:rPr>
          <w:color w:val="000000"/>
          <w:sz w:val="22"/>
          <w:szCs w:val="22"/>
        </w:rPr>
      </w:pPr>
      <w:r>
        <w:rPr>
          <w:sz w:val="26"/>
          <w:szCs w:val="26"/>
        </w:rPr>
        <w:br w:type="page"/>
      </w:r>
      <w:r w:rsidRPr="006C1356">
        <w:rPr>
          <w:color w:val="000000"/>
          <w:sz w:val="22"/>
          <w:szCs w:val="22"/>
        </w:rPr>
        <w:t xml:space="preserve">Приложение № </w:t>
      </w:r>
      <w:r>
        <w:rPr>
          <w:color w:val="000000"/>
          <w:sz w:val="22"/>
          <w:szCs w:val="22"/>
        </w:rPr>
        <w:t>4</w:t>
      </w:r>
    </w:p>
    <w:p w:rsidR="002611B0" w:rsidRPr="006C1356" w:rsidRDefault="002611B0" w:rsidP="006C1356">
      <w:pPr>
        <w:ind w:firstLine="709"/>
        <w:jc w:val="right"/>
        <w:textAlignment w:val="top"/>
        <w:outlineLvl w:val="0"/>
        <w:rPr>
          <w:color w:val="000000"/>
          <w:sz w:val="22"/>
          <w:szCs w:val="22"/>
        </w:rPr>
      </w:pPr>
      <w:r w:rsidRPr="006C1356">
        <w:rPr>
          <w:color w:val="000000"/>
          <w:sz w:val="22"/>
          <w:szCs w:val="22"/>
        </w:rPr>
        <w:t>к Административному регламенту</w:t>
      </w:r>
    </w:p>
    <w:p w:rsidR="002611B0" w:rsidRPr="0056002D" w:rsidRDefault="002611B0" w:rsidP="006C1356">
      <w:pPr>
        <w:autoSpaceDE w:val="0"/>
        <w:autoSpaceDN w:val="0"/>
        <w:adjustRightInd w:val="0"/>
        <w:jc w:val="right"/>
        <w:outlineLvl w:val="1"/>
        <w:rPr>
          <w:sz w:val="26"/>
          <w:szCs w:val="26"/>
        </w:rPr>
      </w:pPr>
    </w:p>
    <w:p w:rsidR="002611B0" w:rsidRPr="00952858" w:rsidRDefault="002611B0" w:rsidP="008A18B2">
      <w:pPr>
        <w:autoSpaceDE w:val="0"/>
        <w:autoSpaceDN w:val="0"/>
        <w:adjustRightInd w:val="0"/>
        <w:jc w:val="center"/>
        <w:outlineLvl w:val="1"/>
        <w:rPr>
          <w:b/>
          <w:bCs/>
        </w:rPr>
      </w:pPr>
      <w:r w:rsidRPr="00952858">
        <w:rPr>
          <w:b/>
          <w:bCs/>
        </w:rPr>
        <w:t>Блок-схема</w:t>
      </w:r>
    </w:p>
    <w:p w:rsidR="002611B0" w:rsidRPr="00952858" w:rsidRDefault="002611B0" w:rsidP="008A18B2">
      <w:pPr>
        <w:autoSpaceDE w:val="0"/>
        <w:autoSpaceDN w:val="0"/>
        <w:adjustRightInd w:val="0"/>
        <w:jc w:val="center"/>
        <w:outlineLvl w:val="1"/>
        <w:rPr>
          <w:b/>
          <w:bCs/>
        </w:rPr>
      </w:pPr>
      <w:r w:rsidRPr="00952858">
        <w:rPr>
          <w:b/>
          <w:bCs/>
        </w:rPr>
        <w:t>последовательности действий и движения документов для согласования, принятия решений по вопросам распоряжения и предоставления земельных участков для КФХ</w:t>
      </w:r>
    </w:p>
    <w:p w:rsidR="002611B0" w:rsidRPr="0056002D" w:rsidRDefault="002611B0" w:rsidP="008A18B2">
      <w:pPr>
        <w:autoSpaceDE w:val="0"/>
        <w:autoSpaceDN w:val="0"/>
        <w:adjustRightInd w:val="0"/>
        <w:jc w:val="center"/>
        <w:outlineLvl w:val="1"/>
        <w:rPr>
          <w:b/>
          <w:bCs/>
          <w:sz w:val="26"/>
          <w:szCs w:val="26"/>
        </w:rPr>
      </w:pPr>
    </w:p>
    <w:p w:rsidR="002611B0" w:rsidRPr="0056002D" w:rsidRDefault="002611B0" w:rsidP="00AC282F">
      <w:pPr>
        <w:autoSpaceDE w:val="0"/>
        <w:autoSpaceDN w:val="0"/>
        <w:adjustRightInd w:val="0"/>
        <w:jc w:val="right"/>
        <w:outlineLvl w:val="1"/>
        <w:rPr>
          <w:sz w:val="26"/>
          <w:szCs w:val="26"/>
        </w:rPr>
      </w:pPr>
      <w:r>
        <w:rPr>
          <w:noProof/>
        </w:rPr>
        <w:pict>
          <v:rect id="Прямоугольник 28" o:spid="_x0000_s1026" style="position:absolute;left:0;text-align:left;margin-left:93.65pt;margin-top:10.95pt;width:243.45pt;height:27.45pt;z-index:251647488;visibility:visible">
            <v:textbox>
              <w:txbxContent>
                <w:p w:rsidR="002611B0" w:rsidRPr="00450DFC" w:rsidRDefault="002611B0" w:rsidP="00AC282F">
                  <w:pPr>
                    <w:jc w:val="center"/>
                    <w:rPr>
                      <w:b/>
                      <w:bCs/>
                      <w:i/>
                      <w:iCs/>
                      <w:sz w:val="18"/>
                      <w:szCs w:val="18"/>
                    </w:rPr>
                  </w:pPr>
                  <w:r>
                    <w:t>П</w:t>
                  </w:r>
                  <w:r w:rsidRPr="00450DFC">
                    <w:t>риём и регистрация документов</w:t>
                  </w:r>
                </w:p>
              </w:txbxContent>
            </v:textbox>
          </v:rect>
        </w:pict>
      </w:r>
      <w:r>
        <w:rPr>
          <w:noProof/>
        </w:rPr>
        <w:pict>
          <v:shapetype id="_x0000_t109" coordsize="21600,21600" o:spt="109" path="m,l,21600r21600,l21600,xe">
            <v:stroke joinstyle="miter"/>
            <v:path gradientshapeok="t" o:connecttype="rect"/>
          </v:shapetype>
          <v:shape id="Блок-схема: процесс 33" o:spid="_x0000_s1027" type="#_x0000_t109" style="position:absolute;left:0;text-align:left;margin-left:365.75pt;margin-top:6.3pt;width:149.1pt;height:36pt;z-index:251666944;visibility:visible;v-text-anchor:middle" strokeweight="2pt">
            <v:textbox>
              <w:txbxContent>
                <w:p w:rsidR="002611B0" w:rsidRDefault="002611B0" w:rsidP="00AC282F">
                  <w:pPr>
                    <w:jc w:val="center"/>
                  </w:pPr>
                  <w:r>
                    <w:t xml:space="preserve">Уведомление об отказе в рассмотрении заявления </w:t>
                  </w:r>
                </w:p>
              </w:txbxContent>
            </v:textbox>
          </v:shape>
        </w:pict>
      </w:r>
    </w:p>
    <w:p w:rsidR="002611B0" w:rsidRPr="0056002D" w:rsidRDefault="002611B0" w:rsidP="00AC282F">
      <w:pPr>
        <w:autoSpaceDE w:val="0"/>
        <w:autoSpaceDN w:val="0"/>
        <w:adjustRightInd w:val="0"/>
        <w:jc w:val="right"/>
        <w:outlineLvl w:val="1"/>
        <w:rPr>
          <w:sz w:val="26"/>
          <w:szCs w:val="26"/>
        </w:rPr>
      </w:pPr>
      <w:r>
        <w:rPr>
          <w:noProof/>
        </w:rPr>
        <w:pict>
          <v:shapetype id="_x0000_t32" coordsize="21600,21600" o:spt="32" o:oned="t" path="m,l21600,21600e" filled="f">
            <v:path arrowok="t" fillok="f" o:connecttype="none"/>
            <o:lock v:ext="edit" shapetype="t"/>
          </v:shapetype>
          <v:shape id="Прямая со стрелкой 30" o:spid="_x0000_s1028" type="#_x0000_t32" style="position:absolute;left:0;text-align:left;margin-left:337.1pt;margin-top:7.05pt;width:28.65pt;height:0;z-index:251665920;visibility:visible">
            <v:stroke endarrow="block"/>
          </v:shape>
        </w:pict>
      </w:r>
      <w:r w:rsidRPr="0056002D">
        <w:rPr>
          <w:sz w:val="26"/>
          <w:szCs w:val="26"/>
        </w:rPr>
        <w:tab/>
      </w:r>
    </w:p>
    <w:p w:rsidR="002611B0" w:rsidRPr="0056002D" w:rsidRDefault="002611B0" w:rsidP="00AC282F">
      <w:pPr>
        <w:autoSpaceDE w:val="0"/>
        <w:autoSpaceDN w:val="0"/>
        <w:adjustRightInd w:val="0"/>
        <w:jc w:val="right"/>
        <w:outlineLvl w:val="1"/>
        <w:rPr>
          <w:sz w:val="26"/>
          <w:szCs w:val="26"/>
        </w:rPr>
      </w:pPr>
      <w:r>
        <w:rPr>
          <w:noProof/>
        </w:rPr>
        <w:pict>
          <v:line id="Прямая соединительная линия 27" o:spid="_x0000_s1029" style="position:absolute;left:0;text-align:left;z-index:251664896;visibility:visible" from="188.15pt,9.7pt" to="188.15pt,27pt">
            <v:stroke endarrow="block"/>
          </v:line>
        </w:pict>
      </w:r>
      <w:r w:rsidRPr="0056002D">
        <w:rPr>
          <w:sz w:val="26"/>
          <w:szCs w:val="26"/>
        </w:rPr>
        <w:tab/>
      </w:r>
    </w:p>
    <w:p w:rsidR="002611B0" w:rsidRPr="0056002D" w:rsidRDefault="002611B0" w:rsidP="00AC282F">
      <w:pPr>
        <w:autoSpaceDE w:val="0"/>
        <w:autoSpaceDN w:val="0"/>
        <w:adjustRightInd w:val="0"/>
        <w:jc w:val="right"/>
        <w:outlineLvl w:val="1"/>
        <w:rPr>
          <w:sz w:val="26"/>
          <w:szCs w:val="26"/>
        </w:rPr>
      </w:pPr>
      <w:r>
        <w:rPr>
          <w:noProof/>
        </w:rPr>
        <w:pict>
          <v:rect id="Прямоугольник 26" o:spid="_x0000_s1030" style="position:absolute;left:0;text-align:left;margin-left:10.1pt;margin-top:12.05pt;width:330.85pt;height:66.65pt;z-index:251659776;visibility:visible;mso-position-horizontal-relative:margin" strokeweight="2pt">
            <v:textbox>
              <w:txbxContent>
                <w:p w:rsidR="002611B0" w:rsidRPr="00450DFC" w:rsidRDefault="002611B0" w:rsidP="00AC282F">
                  <w:pPr>
                    <w:jc w:val="center"/>
                    <w:rPr>
                      <w:sz w:val="18"/>
                      <w:szCs w:val="18"/>
                    </w:rPr>
                  </w:pPr>
                  <w:r w:rsidRPr="00450DFC">
                    <w:t>проверка документов, предоставленных заявителем, формирование и направление межведомственных запросов в органы (организации), участвующие в предоставлении государственной услуги</w:t>
                  </w:r>
                </w:p>
              </w:txbxContent>
            </v:textbox>
            <w10:wrap anchorx="margin"/>
          </v:rect>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line id="Прямая соединительная линия 24" o:spid="_x0000_s1031" style="position:absolute;left:0;text-align:left;z-index:251653632;visibility:visible" from="284.4pt,11.95pt" to="365.85pt,32.5pt">
            <v:stroke endarrow="block"/>
          </v:line>
        </w:pict>
      </w:r>
    </w:p>
    <w:p w:rsidR="002611B0" w:rsidRPr="0056002D" w:rsidRDefault="002611B0" w:rsidP="00AC282F">
      <w:pPr>
        <w:autoSpaceDE w:val="0"/>
        <w:autoSpaceDN w:val="0"/>
        <w:adjustRightInd w:val="0"/>
        <w:jc w:val="right"/>
        <w:outlineLvl w:val="1"/>
        <w:rPr>
          <w:sz w:val="26"/>
          <w:szCs w:val="26"/>
        </w:rPr>
      </w:pPr>
      <w:r>
        <w:rPr>
          <w:noProof/>
        </w:rPr>
        <w:pict>
          <v:rect id="Прямоугольник 22" o:spid="_x0000_s1032" style="position:absolute;left:0;text-align:left;margin-left:365.75pt;margin-top:7.55pt;width:136.6pt;height:152.75pt;z-index:251652608;visibility:visible">
            <v:textbox>
              <w:txbxContent>
                <w:p w:rsidR="002611B0" w:rsidRPr="00BD600F" w:rsidRDefault="002611B0" w:rsidP="006C1356">
                  <w:pPr>
                    <w:jc w:val="both"/>
                    <w:rPr>
                      <w:sz w:val="20"/>
                      <w:szCs w:val="20"/>
                    </w:rPr>
                  </w:pPr>
                  <w:r w:rsidRPr="00F32286">
                    <w:rPr>
                      <w:color w:val="000000"/>
                      <w:sz w:val="22"/>
                      <w:szCs w:val="22"/>
                    </w:rPr>
                    <w:t>решение об отказе в предварительном</w:t>
                  </w:r>
                  <w:r w:rsidRPr="00F32286">
                    <w:rPr>
                      <w:color w:val="000000"/>
                      <w:sz w:val="20"/>
                      <w:szCs w:val="20"/>
                    </w:rPr>
                    <w:t xml:space="preserve"> согласовании </w:t>
                  </w:r>
                  <w:r w:rsidRPr="00F32286">
                    <w:rPr>
                      <w:sz w:val="20"/>
                      <w:szCs w:val="20"/>
                    </w:rPr>
                    <w:t xml:space="preserve">предоставления </w:t>
                  </w:r>
                  <w:r w:rsidRPr="00BD600F">
                    <w:rPr>
                      <w:sz w:val="20"/>
                      <w:szCs w:val="20"/>
                    </w:rPr>
                    <w:t xml:space="preserve">земельного участка или об отказе в предоставлении земельного </w:t>
                  </w:r>
                  <w:r w:rsidRPr="000929AE">
                    <w:rPr>
                      <w:sz w:val="20"/>
                      <w:szCs w:val="20"/>
                    </w:rPr>
                    <w:t xml:space="preserve">участка в соответствии с </w:t>
                  </w:r>
                  <w:hyperlink r:id="rId9" w:history="1">
                    <w:r w:rsidRPr="000929AE">
                      <w:rPr>
                        <w:rStyle w:val="Hyperlink"/>
                        <w:color w:val="auto"/>
                        <w:sz w:val="20"/>
                        <w:szCs w:val="20"/>
                        <w:u w:val="none"/>
                      </w:rPr>
                      <w:t>пунктом 8 статьи 39.15</w:t>
                    </w:r>
                  </w:hyperlink>
                  <w:r w:rsidRPr="000929AE">
                    <w:rPr>
                      <w:sz w:val="20"/>
                      <w:szCs w:val="20"/>
                    </w:rPr>
                    <w:t xml:space="preserve"> или </w:t>
                  </w:r>
                  <w:hyperlink r:id="rId10" w:history="1">
                    <w:r w:rsidRPr="000929AE">
                      <w:rPr>
                        <w:rStyle w:val="Hyperlink"/>
                        <w:color w:val="auto"/>
                        <w:sz w:val="20"/>
                        <w:szCs w:val="20"/>
                        <w:u w:val="none"/>
                      </w:rPr>
                      <w:t>статьей 39.16</w:t>
                    </w:r>
                  </w:hyperlink>
                  <w:r w:rsidRPr="000929AE">
                    <w:rPr>
                      <w:sz w:val="20"/>
                      <w:szCs w:val="20"/>
                    </w:rPr>
                    <w:t xml:space="preserve"> ЗК РФ</w:t>
                  </w:r>
                </w:p>
              </w:txbxContent>
            </v:textbox>
          </v:rect>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line id="Прямая соединительная линия 21" o:spid="_x0000_s1033" style="position:absolute;left:0;text-align:left;flip:x;z-index:251654656;visibility:visible" from="190.7pt,5.2pt" to="190.7pt,22.1pt">
            <v:stroke endarrow="block"/>
          </v:line>
        </w:pict>
      </w:r>
    </w:p>
    <w:p w:rsidR="002611B0" w:rsidRPr="0056002D" w:rsidRDefault="002611B0" w:rsidP="00AC282F">
      <w:pPr>
        <w:autoSpaceDE w:val="0"/>
        <w:autoSpaceDN w:val="0"/>
        <w:adjustRightInd w:val="0"/>
        <w:jc w:val="right"/>
        <w:outlineLvl w:val="1"/>
        <w:rPr>
          <w:sz w:val="26"/>
          <w:szCs w:val="26"/>
        </w:rPr>
      </w:pPr>
      <w:r>
        <w:rPr>
          <w:noProof/>
        </w:rPr>
        <w:pict>
          <v:rect id="Прямоугольник 19" o:spid="_x0000_s1034" style="position:absolute;left:0;text-align:left;margin-left:65.05pt;margin-top:7.15pt;width:256.1pt;height:39.45pt;z-index:251660800;visibility:visible">
            <v:textbox>
              <w:txbxContent>
                <w:p w:rsidR="002611B0" w:rsidRPr="00F32286" w:rsidRDefault="002611B0" w:rsidP="00AC282F">
                  <w:pPr>
                    <w:jc w:val="center"/>
                    <w:rPr>
                      <w:color w:val="000000"/>
                      <w:sz w:val="18"/>
                      <w:szCs w:val="18"/>
                    </w:rPr>
                  </w:pPr>
                  <w:r w:rsidRPr="00F32286">
                    <w:t>Публикация извещения о предоставлении земельного участка</w:t>
                  </w:r>
                </w:p>
              </w:txbxContent>
            </v:textbox>
          </v:rect>
        </w:pict>
      </w:r>
      <w:r w:rsidRPr="0056002D">
        <w:rPr>
          <w:sz w:val="26"/>
          <w:szCs w:val="26"/>
        </w:rPr>
        <w:tab/>
      </w:r>
    </w:p>
    <w:p w:rsidR="002611B0" w:rsidRPr="0056002D" w:rsidRDefault="002611B0" w:rsidP="00AC282F">
      <w:pPr>
        <w:autoSpaceDE w:val="0"/>
        <w:autoSpaceDN w:val="0"/>
        <w:adjustRightInd w:val="0"/>
        <w:jc w:val="right"/>
        <w:outlineLvl w:val="1"/>
        <w:rPr>
          <w:sz w:val="26"/>
          <w:szCs w:val="26"/>
        </w:rPr>
      </w:pPr>
      <w:r w:rsidRPr="0056002D">
        <w:rPr>
          <w:sz w:val="26"/>
          <w:szCs w:val="26"/>
        </w:rPr>
        <w:tab/>
      </w:r>
    </w:p>
    <w:p w:rsidR="002611B0" w:rsidRPr="0056002D" w:rsidRDefault="002611B0" w:rsidP="00AC282F">
      <w:pPr>
        <w:autoSpaceDE w:val="0"/>
        <w:autoSpaceDN w:val="0"/>
        <w:adjustRightInd w:val="0"/>
        <w:jc w:val="right"/>
        <w:outlineLvl w:val="1"/>
        <w:rPr>
          <w:sz w:val="26"/>
          <w:szCs w:val="26"/>
        </w:rPr>
      </w:pPr>
      <w:r w:rsidRPr="0056002D">
        <w:rPr>
          <w:sz w:val="26"/>
          <w:szCs w:val="26"/>
        </w:rPr>
        <w:tab/>
      </w:r>
    </w:p>
    <w:p w:rsidR="002611B0" w:rsidRPr="0056002D" w:rsidRDefault="002611B0" w:rsidP="00AC282F">
      <w:pPr>
        <w:autoSpaceDE w:val="0"/>
        <w:autoSpaceDN w:val="0"/>
        <w:adjustRightInd w:val="0"/>
        <w:jc w:val="right"/>
        <w:outlineLvl w:val="1"/>
        <w:rPr>
          <w:sz w:val="26"/>
          <w:szCs w:val="26"/>
        </w:rPr>
      </w:pPr>
      <w:r>
        <w:rPr>
          <w:noProof/>
        </w:rPr>
        <w:pict>
          <v:line id="Прямая соединительная линия 39" o:spid="_x0000_s1035" style="position:absolute;left:0;text-align:left;z-index:251668992;visibility:visible" from="190.7pt,1.75pt" to="191.55pt,31.75pt">
            <v:stroke endarrow="block"/>
          </v:line>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shapetype id="_x0000_t202" coordsize="21600,21600" o:spt="202" path="m,l,21600r21600,l21600,xe">
            <v:stroke joinstyle="miter"/>
            <v:path gradientshapeok="t" o:connecttype="rect"/>
          </v:shapetype>
          <v:shape id="Надпись 38" o:spid="_x0000_s1036" type="#_x0000_t202" style="position:absolute;left:0;text-align:left;margin-left:13.55pt;margin-top:3.2pt;width:327.4pt;height:80.55pt;z-index:251667968;visibility:visible" strokeweight=".5pt">
            <v:textbox>
              <w:txbxContent>
                <w:p w:rsidR="002611B0" w:rsidRDefault="002611B0" w:rsidP="00952858">
                  <w:pPr>
                    <w:autoSpaceDE w:val="0"/>
                    <w:autoSpaceDN w:val="0"/>
                    <w:adjustRightInd w:val="0"/>
                    <w:jc w:val="both"/>
                  </w:pPr>
                  <w:r w:rsidRPr="00E03C95">
                    <w:t>Принятие решения о предварительном согласовании предоставления земельного участка и направление его заявителю, подготовка проекта договора и письма о направлении проекта договора заявителю с предложением о его заключении и нап</w:t>
                  </w:r>
                  <w:r>
                    <w:t>равление (выдача) его Заявителю</w:t>
                  </w:r>
                </w:p>
              </w:txbxContent>
            </v:textbox>
          </v:shape>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line id="Прямая соединительная линия 11" o:spid="_x0000_s1037" style="position:absolute;left:0;text-align:left;z-index:251656704;visibility:visible;mso-position-horizontal-relative:margin" from="296.45pt,9pt" to="326.4pt,30.45pt">
            <v:stroke endarrow="block"/>
            <w10:wrap anchorx="margin"/>
          </v:line>
        </w:pict>
      </w:r>
      <w:r>
        <w:rPr>
          <w:noProof/>
        </w:rPr>
        <w:pict>
          <v:line id="Прямая соединительная линия 12" o:spid="_x0000_s1038" style="position:absolute;left:0;text-align:left;flip:x;z-index:251655680;visibility:visible" from="72.25pt,9pt" to="93.65pt,29.55pt">
            <v:stroke endarrow="block"/>
          </v:line>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rect id="Прямоугольник 9" o:spid="_x0000_s1039" style="position:absolute;left:0;text-align:left;margin-left:3.5pt;margin-top:2.15pt;width:230.45pt;height:31.55pt;z-index:251646464;visibility:visible">
            <v:textbox style="mso-next-textbox:#Прямоугольник 9">
              <w:txbxContent>
                <w:p w:rsidR="002611B0" w:rsidRPr="000929AE" w:rsidRDefault="002611B0" w:rsidP="00AC282F">
                  <w:pPr>
                    <w:jc w:val="center"/>
                    <w:rPr>
                      <w:color w:val="000000"/>
                      <w:sz w:val="20"/>
                      <w:szCs w:val="20"/>
                    </w:rPr>
                  </w:pPr>
                  <w:r w:rsidRPr="000929AE">
                    <w:rPr>
                      <w:color w:val="000000"/>
                      <w:sz w:val="20"/>
                      <w:szCs w:val="20"/>
                    </w:rPr>
                    <w:t>В случае с единственным заявителем:</w:t>
                  </w:r>
                </w:p>
                <w:p w:rsidR="002611B0" w:rsidRDefault="002611B0" w:rsidP="00AC282F">
                  <w:pPr>
                    <w:jc w:val="center"/>
                    <w:rPr>
                      <w:sz w:val="20"/>
                      <w:szCs w:val="20"/>
                    </w:rPr>
                  </w:pPr>
                  <w:r>
                    <w:rPr>
                      <w:color w:val="000000"/>
                      <w:sz w:val="20"/>
                      <w:szCs w:val="20"/>
                    </w:rPr>
                    <w:t>Подготовка проектов документов</w:t>
                  </w:r>
                </w:p>
                <w:p w:rsidR="002611B0" w:rsidRPr="00CF67CD" w:rsidRDefault="002611B0" w:rsidP="00AC282F">
                  <w:pPr>
                    <w:jc w:val="center"/>
                    <w:rPr>
                      <w:sz w:val="20"/>
                      <w:szCs w:val="20"/>
                    </w:rPr>
                  </w:pPr>
                </w:p>
              </w:txbxContent>
            </v:textbox>
          </v:rect>
        </w:pict>
      </w:r>
      <w:r>
        <w:rPr>
          <w:noProof/>
        </w:rPr>
        <w:pict>
          <v:rect id="Прямоугольник 10" o:spid="_x0000_s1040" style="position:absolute;left:0;text-align:left;margin-left:255.25pt;margin-top:2.15pt;width:236.55pt;height:28.4pt;z-index:251648512;visibility:visible">
            <v:textbox>
              <w:txbxContent>
                <w:p w:rsidR="002611B0" w:rsidRPr="00385256" w:rsidRDefault="002611B0" w:rsidP="00AC282F">
                  <w:pPr>
                    <w:rPr>
                      <w:b/>
                      <w:bCs/>
                      <w:sz w:val="20"/>
                      <w:szCs w:val="20"/>
                    </w:rPr>
                  </w:pPr>
                  <w:r w:rsidRPr="000929AE">
                    <w:rPr>
                      <w:sz w:val="20"/>
                      <w:szCs w:val="20"/>
                    </w:rPr>
                    <w:t>В случае наличия</w:t>
                  </w:r>
                  <w:r w:rsidRPr="000929AE">
                    <w:t xml:space="preserve"> </w:t>
                  </w:r>
                  <w:r w:rsidRPr="000929AE">
                    <w:rPr>
                      <w:color w:val="000000"/>
                      <w:sz w:val="20"/>
                      <w:szCs w:val="20"/>
                    </w:rPr>
                    <w:t>заявлений иных граждан</w:t>
                  </w:r>
                  <w:r w:rsidRPr="00385256">
                    <w:rPr>
                      <w:b/>
                      <w:bCs/>
                      <w:sz w:val="20"/>
                      <w:szCs w:val="20"/>
                    </w:rPr>
                    <w:t>:</w:t>
                  </w:r>
                </w:p>
                <w:p w:rsidR="002611B0" w:rsidRDefault="002611B0" w:rsidP="00AC282F">
                  <w:pPr>
                    <w:jc w:val="center"/>
                    <w:rPr>
                      <w:sz w:val="20"/>
                      <w:szCs w:val="20"/>
                    </w:rPr>
                  </w:pPr>
                  <w:r>
                    <w:rPr>
                      <w:color w:val="000000"/>
                      <w:sz w:val="20"/>
                      <w:szCs w:val="20"/>
                    </w:rPr>
                    <w:t>Подготовка проектов документов</w:t>
                  </w:r>
                </w:p>
                <w:p w:rsidR="002611B0" w:rsidRPr="00D2312A" w:rsidRDefault="002611B0" w:rsidP="00AC282F">
                  <w:pPr>
                    <w:tabs>
                      <w:tab w:val="left" w:pos="142"/>
                      <w:tab w:val="left" w:pos="284"/>
                    </w:tabs>
                    <w:jc w:val="both"/>
                    <w:rPr>
                      <w:color w:val="000000"/>
                      <w:sz w:val="20"/>
                      <w:szCs w:val="20"/>
                    </w:rPr>
                  </w:pPr>
                </w:p>
              </w:txbxContent>
            </v:textbox>
          </v:rect>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line id="Прямая соединительная линия 7" o:spid="_x0000_s1041" style="position:absolute;left:0;text-align:left;flip:x;z-index:251650560;visibility:visible;mso-position-horizontal-relative:margin" from="57.35pt,5.6pt" to="57.35pt,32.2pt">
            <v:stroke endarrow="block"/>
            <w10:wrap anchorx="margin"/>
          </v:line>
        </w:pict>
      </w:r>
      <w:r>
        <w:rPr>
          <w:noProof/>
        </w:rPr>
        <w:pict>
          <v:line id="Прямая соединительная линия 8" o:spid="_x0000_s1042" style="position:absolute;left:0;text-align:left;z-index:251658752;visibility:visible" from="176.9pt,3.8pt" to="176.9pt,32.2pt">
            <v:stroke endarrow="block"/>
          </v:line>
        </w:pict>
      </w:r>
      <w:r>
        <w:rPr>
          <w:noProof/>
        </w:rPr>
        <w:pict>
          <v:line id="Прямая соединительная линия 5" o:spid="_x0000_s1043" style="position:absolute;left:0;text-align:left;flip:x;z-index:251663872;visibility:visible" from="308.4pt,1.7pt" to="308.4pt,41.25pt">
            <v:stroke endarrow="block"/>
          </v:line>
        </w:pict>
      </w:r>
      <w:r>
        <w:rPr>
          <w:noProof/>
        </w:rPr>
        <w:pict>
          <v:line id="Прямая соединительная линия 4" o:spid="_x0000_s1044" style="position:absolute;left:0;text-align:left;z-index:251662848;visibility:visible" from="447.3pt,.95pt" to="447.3pt,41.25pt">
            <v:stroke endarrow="block"/>
          </v:line>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r>
        <w:rPr>
          <w:noProof/>
        </w:rPr>
        <w:pict>
          <v:rect id="Прямоугольник 6" o:spid="_x0000_s1045" style="position:absolute;left:0;text-align:left;margin-left:3.5pt;margin-top:4.2pt;width:103.95pt;height:125.2pt;z-index:251649536;visibility:visible">
            <v:textbox>
              <w:txbxContent>
                <w:p w:rsidR="002611B0" w:rsidRDefault="002611B0" w:rsidP="00AC282F">
                  <w:pPr>
                    <w:jc w:val="center"/>
                    <w:rPr>
                      <w:sz w:val="20"/>
                      <w:szCs w:val="20"/>
                    </w:rPr>
                  </w:pPr>
                  <w:r>
                    <w:rPr>
                      <w:color w:val="000000"/>
                      <w:sz w:val="20"/>
                      <w:szCs w:val="20"/>
                    </w:rPr>
                    <w:t>Принятие р</w:t>
                  </w:r>
                  <w:r w:rsidRPr="008D1B4D">
                    <w:rPr>
                      <w:color w:val="000000"/>
                      <w:sz w:val="20"/>
                      <w:szCs w:val="20"/>
                    </w:rPr>
                    <w:t>ешени</w:t>
                  </w:r>
                  <w:r>
                    <w:rPr>
                      <w:color w:val="000000"/>
                      <w:sz w:val="20"/>
                      <w:szCs w:val="20"/>
                    </w:rPr>
                    <w:t>я</w:t>
                  </w:r>
                  <w:r w:rsidRPr="008D1B4D">
                    <w:rPr>
                      <w:color w:val="000000"/>
                      <w:sz w:val="20"/>
                      <w:szCs w:val="20"/>
                    </w:rPr>
                    <w:t xml:space="preserve"> о предварительном согласовании предоставления земельного участка</w:t>
                  </w:r>
                  <w:r>
                    <w:rPr>
                      <w:color w:val="000000"/>
                      <w:sz w:val="20"/>
                      <w:szCs w:val="20"/>
                    </w:rPr>
                    <w:t xml:space="preserve">, </w:t>
                  </w:r>
                  <w:r w:rsidRPr="008D1B4D">
                    <w:rPr>
                      <w:color w:val="000000"/>
                      <w:sz w:val="20"/>
                      <w:szCs w:val="20"/>
                    </w:rPr>
                    <w:t>при условии, что требуется образование или уточнение границ испрашиваемого земельного участка</w:t>
                  </w:r>
                </w:p>
                <w:p w:rsidR="002611B0" w:rsidRPr="00A05BF0" w:rsidRDefault="002611B0" w:rsidP="00AC282F">
                  <w:pPr>
                    <w:jc w:val="center"/>
                    <w:rPr>
                      <w:b/>
                      <w:bCs/>
                      <w:i/>
                      <w:iCs/>
                      <w:sz w:val="20"/>
                      <w:szCs w:val="20"/>
                    </w:rPr>
                  </w:pPr>
                </w:p>
              </w:txbxContent>
            </v:textbox>
          </v:rect>
        </w:pict>
      </w:r>
      <w:r>
        <w:rPr>
          <w:noProof/>
        </w:rPr>
        <w:pict>
          <v:rect id="Прямоугольник 3" o:spid="_x0000_s1046" style="position:absolute;left:0;text-align:left;margin-left:123.25pt;margin-top:4.2pt;width:95.3pt;height:87.45pt;z-index:251657728;visibility:visible">
            <v:textbox>
              <w:txbxContent>
                <w:p w:rsidR="002611B0" w:rsidRPr="001559B5" w:rsidRDefault="002611B0" w:rsidP="00AC282F">
                  <w:pPr>
                    <w:jc w:val="center"/>
                    <w:rPr>
                      <w:sz w:val="20"/>
                      <w:szCs w:val="20"/>
                    </w:rPr>
                  </w:pPr>
                  <w:r>
                    <w:rPr>
                      <w:sz w:val="20"/>
                      <w:szCs w:val="20"/>
                    </w:rPr>
                    <w:t xml:space="preserve">Подписание решения и </w:t>
                  </w:r>
                  <w:r w:rsidRPr="001559B5">
                    <w:rPr>
                      <w:sz w:val="20"/>
                      <w:szCs w:val="20"/>
                    </w:rPr>
                    <w:t>договора купли-продажи, аренды в 3 экз.</w:t>
                  </w:r>
                  <w:r>
                    <w:rPr>
                      <w:sz w:val="20"/>
                      <w:szCs w:val="20"/>
                    </w:rPr>
                    <w:t xml:space="preserve"> и направление заявителю</w:t>
                  </w:r>
                </w:p>
                <w:p w:rsidR="002611B0" w:rsidRPr="00CF67CD" w:rsidRDefault="002611B0" w:rsidP="00AC282F">
                  <w:pPr>
                    <w:jc w:val="center"/>
                    <w:rPr>
                      <w:sz w:val="20"/>
                      <w:szCs w:val="20"/>
                    </w:rPr>
                  </w:pPr>
                </w:p>
              </w:txbxContent>
            </v:textbox>
          </v:rect>
        </w:pict>
      </w:r>
      <w:r>
        <w:rPr>
          <w:noProof/>
        </w:rPr>
        <w:pict>
          <v:rect id="Прямоугольник 2" o:spid="_x0000_s1047" style="position:absolute;left:0;text-align:left;margin-left:258.85pt;margin-top:11.35pt;width:98.6pt;height:74.55pt;z-index:251651584;visibility:visible">
            <v:textbox>
              <w:txbxContent>
                <w:p w:rsidR="002611B0" w:rsidRPr="00385256" w:rsidRDefault="002611B0" w:rsidP="00AC282F">
                  <w:pPr>
                    <w:jc w:val="both"/>
                    <w:rPr>
                      <w:color w:val="000000"/>
                      <w:sz w:val="20"/>
                      <w:szCs w:val="20"/>
                    </w:rPr>
                  </w:pPr>
                  <w:r>
                    <w:rPr>
                      <w:color w:val="000000"/>
                      <w:sz w:val="20"/>
                      <w:szCs w:val="20"/>
                    </w:rPr>
                    <w:t>Принятие р</w:t>
                  </w:r>
                  <w:r w:rsidRPr="008D1B4D">
                    <w:rPr>
                      <w:color w:val="000000"/>
                      <w:sz w:val="20"/>
                      <w:szCs w:val="20"/>
                    </w:rPr>
                    <w:t>ешени</w:t>
                  </w:r>
                  <w:r>
                    <w:rPr>
                      <w:color w:val="000000"/>
                      <w:sz w:val="20"/>
                      <w:szCs w:val="20"/>
                    </w:rPr>
                    <w:t>я</w:t>
                  </w:r>
                  <w:r w:rsidRPr="00385256">
                    <w:rPr>
                      <w:color w:val="000000"/>
                      <w:sz w:val="20"/>
                      <w:szCs w:val="20"/>
                    </w:rPr>
                    <w:t xml:space="preserve"> об отказе в предварительном согласовании предоставления земельного участка</w:t>
                  </w:r>
                </w:p>
                <w:p w:rsidR="002611B0" w:rsidRPr="00CF67CD" w:rsidRDefault="002611B0" w:rsidP="00AC282F">
                  <w:pPr>
                    <w:jc w:val="center"/>
                    <w:rPr>
                      <w:sz w:val="20"/>
                      <w:szCs w:val="20"/>
                    </w:rPr>
                  </w:pPr>
                </w:p>
                <w:p w:rsidR="002611B0" w:rsidRPr="00A05BF0" w:rsidRDefault="002611B0" w:rsidP="00AC282F">
                  <w:pPr>
                    <w:jc w:val="center"/>
                    <w:rPr>
                      <w:b/>
                      <w:bCs/>
                      <w:i/>
                      <w:iCs/>
                      <w:sz w:val="20"/>
                      <w:szCs w:val="20"/>
                    </w:rPr>
                  </w:pPr>
                </w:p>
              </w:txbxContent>
            </v:textbox>
          </v:rect>
        </w:pict>
      </w:r>
      <w:r>
        <w:rPr>
          <w:noProof/>
        </w:rPr>
        <w:pict>
          <v:rect id="Прямоугольник 1" o:spid="_x0000_s1048" style="position:absolute;left:0;text-align:left;margin-left:398.5pt;margin-top:11.35pt;width:110.6pt;height:134.55pt;z-index:251661824;visibility:visible">
            <v:textbox>
              <w:txbxContent>
                <w:p w:rsidR="002611B0" w:rsidRDefault="002611B0" w:rsidP="00AC282F">
                  <w:pPr>
                    <w:tabs>
                      <w:tab w:val="left" w:pos="142"/>
                      <w:tab w:val="left" w:pos="284"/>
                    </w:tabs>
                    <w:jc w:val="both"/>
                    <w:rPr>
                      <w:color w:val="000000"/>
                      <w:sz w:val="20"/>
                      <w:szCs w:val="20"/>
                    </w:rPr>
                  </w:pPr>
                  <w:r>
                    <w:rPr>
                      <w:sz w:val="20"/>
                      <w:szCs w:val="20"/>
                    </w:rPr>
                    <w:t>Принятие</w:t>
                  </w:r>
                  <w:r w:rsidRPr="008D1B4D">
                    <w:rPr>
                      <w:color w:val="000000"/>
                      <w:sz w:val="20"/>
                      <w:szCs w:val="20"/>
                    </w:rPr>
                    <w:t xml:space="preserve"> </w:t>
                  </w:r>
                  <w:r>
                    <w:rPr>
                      <w:color w:val="000000"/>
                      <w:sz w:val="20"/>
                      <w:szCs w:val="20"/>
                    </w:rPr>
                    <w:t>р</w:t>
                  </w:r>
                  <w:r w:rsidRPr="008D1B4D">
                    <w:rPr>
                      <w:color w:val="000000"/>
                      <w:sz w:val="20"/>
                      <w:szCs w:val="20"/>
                    </w:rPr>
                    <w:t>ешени</w:t>
                  </w:r>
                  <w:r>
                    <w:rPr>
                      <w:color w:val="000000"/>
                      <w:sz w:val="20"/>
                      <w:szCs w:val="20"/>
                    </w:rPr>
                    <w:t>я</w:t>
                  </w:r>
                  <w:r w:rsidRPr="00385256">
                    <w:rPr>
                      <w:color w:val="000000"/>
                      <w:sz w:val="20"/>
                      <w:szCs w:val="20"/>
                    </w:rPr>
                    <w:t xml:space="preserve"> об отказе в предоставлении земельного участка без проведения аукциона или аукциона на право заключения договора аренды земельного участка для </w:t>
                  </w:r>
                  <w:r>
                    <w:rPr>
                      <w:color w:val="000000"/>
                      <w:sz w:val="20"/>
                      <w:szCs w:val="20"/>
                    </w:rPr>
                    <w:t xml:space="preserve">указанных </w:t>
                  </w:r>
                  <w:r w:rsidRPr="00385256">
                    <w:rPr>
                      <w:color w:val="000000"/>
                      <w:sz w:val="20"/>
                      <w:szCs w:val="20"/>
                    </w:rPr>
                    <w:t>целей</w:t>
                  </w:r>
                </w:p>
                <w:p w:rsidR="002611B0" w:rsidRPr="00CF67CD" w:rsidRDefault="002611B0" w:rsidP="00AC282F">
                  <w:pPr>
                    <w:jc w:val="center"/>
                    <w:rPr>
                      <w:sz w:val="20"/>
                      <w:szCs w:val="20"/>
                    </w:rPr>
                  </w:pPr>
                </w:p>
              </w:txbxContent>
            </v:textbox>
          </v:rect>
        </w:pict>
      </w: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autoSpaceDE w:val="0"/>
        <w:autoSpaceDN w:val="0"/>
        <w:adjustRightInd w:val="0"/>
        <w:jc w:val="right"/>
        <w:outlineLvl w:val="1"/>
        <w:rPr>
          <w:sz w:val="26"/>
          <w:szCs w:val="26"/>
        </w:rPr>
      </w:pPr>
    </w:p>
    <w:p w:rsidR="002611B0" w:rsidRPr="0056002D" w:rsidRDefault="002611B0" w:rsidP="00AC282F">
      <w:pPr>
        <w:tabs>
          <w:tab w:val="left" w:pos="531"/>
        </w:tabs>
        <w:autoSpaceDE w:val="0"/>
        <w:autoSpaceDN w:val="0"/>
        <w:adjustRightInd w:val="0"/>
        <w:outlineLvl w:val="1"/>
        <w:rPr>
          <w:sz w:val="26"/>
          <w:szCs w:val="26"/>
        </w:rPr>
      </w:pPr>
      <w:r w:rsidRPr="0056002D">
        <w:rPr>
          <w:sz w:val="26"/>
          <w:szCs w:val="26"/>
        </w:rPr>
        <w:tab/>
      </w:r>
    </w:p>
    <w:p w:rsidR="002611B0" w:rsidRPr="0056002D" w:rsidRDefault="002611B0" w:rsidP="00AC282F">
      <w:pPr>
        <w:autoSpaceDE w:val="0"/>
        <w:autoSpaceDN w:val="0"/>
        <w:adjustRightInd w:val="0"/>
        <w:jc w:val="right"/>
        <w:outlineLvl w:val="1"/>
        <w:rPr>
          <w:sz w:val="26"/>
          <w:szCs w:val="26"/>
        </w:rPr>
      </w:pPr>
      <w:r w:rsidRPr="0056002D">
        <w:rPr>
          <w:sz w:val="26"/>
          <w:szCs w:val="26"/>
        </w:rPr>
        <w:tab/>
      </w:r>
      <w:r w:rsidRPr="0056002D">
        <w:rPr>
          <w:sz w:val="26"/>
          <w:szCs w:val="26"/>
        </w:rPr>
        <w:tab/>
      </w:r>
    </w:p>
    <w:p w:rsidR="002611B0" w:rsidRPr="0056002D" w:rsidRDefault="002611B0" w:rsidP="008A18B2">
      <w:pPr>
        <w:autoSpaceDE w:val="0"/>
        <w:autoSpaceDN w:val="0"/>
        <w:adjustRightInd w:val="0"/>
        <w:jc w:val="center"/>
        <w:outlineLvl w:val="1"/>
        <w:rPr>
          <w:sz w:val="26"/>
          <w:szCs w:val="26"/>
        </w:rPr>
      </w:pPr>
    </w:p>
    <w:p w:rsidR="002611B0" w:rsidRPr="0056002D" w:rsidRDefault="002611B0" w:rsidP="008A18B2">
      <w:pPr>
        <w:autoSpaceDE w:val="0"/>
        <w:autoSpaceDN w:val="0"/>
        <w:adjustRightInd w:val="0"/>
        <w:jc w:val="center"/>
        <w:outlineLvl w:val="1"/>
        <w:rPr>
          <w:sz w:val="26"/>
          <w:szCs w:val="26"/>
        </w:rPr>
      </w:pPr>
    </w:p>
    <w:p w:rsidR="002611B0" w:rsidRPr="0056002D" w:rsidRDefault="002611B0" w:rsidP="008A18B2">
      <w:pPr>
        <w:autoSpaceDE w:val="0"/>
        <w:autoSpaceDN w:val="0"/>
        <w:adjustRightInd w:val="0"/>
        <w:jc w:val="center"/>
        <w:outlineLvl w:val="1"/>
        <w:rPr>
          <w:sz w:val="26"/>
          <w:szCs w:val="26"/>
        </w:rPr>
      </w:pPr>
    </w:p>
    <w:p w:rsidR="002611B0" w:rsidRPr="0056002D" w:rsidRDefault="002611B0" w:rsidP="008A18B2">
      <w:pPr>
        <w:autoSpaceDE w:val="0"/>
        <w:autoSpaceDN w:val="0"/>
        <w:adjustRightInd w:val="0"/>
        <w:jc w:val="center"/>
        <w:outlineLvl w:val="1"/>
        <w:rPr>
          <w:sz w:val="26"/>
          <w:szCs w:val="26"/>
        </w:rPr>
      </w:pPr>
    </w:p>
    <w:p w:rsidR="002611B0" w:rsidRPr="0056002D" w:rsidRDefault="002611B0" w:rsidP="008A18B2">
      <w:pPr>
        <w:autoSpaceDE w:val="0"/>
        <w:autoSpaceDN w:val="0"/>
        <w:adjustRightInd w:val="0"/>
        <w:jc w:val="center"/>
        <w:outlineLvl w:val="1"/>
        <w:rPr>
          <w:sz w:val="26"/>
          <w:szCs w:val="26"/>
        </w:rPr>
      </w:pPr>
    </w:p>
    <w:sectPr w:rsidR="002611B0" w:rsidRPr="0056002D" w:rsidSect="008E1C69">
      <w:footerReference w:type="default" r:id="rId11"/>
      <w:pgSz w:w="11906" w:h="16838"/>
      <w:pgMar w:top="567" w:right="567" w:bottom="113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B0" w:rsidRDefault="002611B0">
      <w:r>
        <w:separator/>
      </w:r>
    </w:p>
  </w:endnote>
  <w:endnote w:type="continuationSeparator" w:id="0">
    <w:p w:rsidR="002611B0" w:rsidRDefault="00261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sh">
    <w:panose1 w:val="020B0500000000000000"/>
    <w:charset w:val="00"/>
    <w:family w:val="swiss"/>
    <w:pitch w:val="variable"/>
    <w:sig w:usb0="00000203" w:usb1="00000000" w:usb2="00000000" w:usb3="00000000" w:csb0="00000005" w:csb1="00000000"/>
  </w:font>
  <w:font w:name="Century Bash">
    <w:panose1 w:val="020406040505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B0" w:rsidRPr="000747C8" w:rsidRDefault="002611B0">
    <w:pPr>
      <w:pStyle w:val="Footer"/>
      <w:jc w:val="right"/>
      <w:rPr>
        <w:sz w:val="22"/>
        <w:szCs w:val="22"/>
      </w:rPr>
    </w:pPr>
    <w:r w:rsidRPr="000747C8">
      <w:rPr>
        <w:sz w:val="22"/>
        <w:szCs w:val="22"/>
      </w:rPr>
      <w:fldChar w:fldCharType="begin"/>
    </w:r>
    <w:r w:rsidRPr="000747C8">
      <w:rPr>
        <w:sz w:val="22"/>
        <w:szCs w:val="22"/>
      </w:rPr>
      <w:instrText xml:space="preserve"> PAGE   \* MERGEFORMAT </w:instrText>
    </w:r>
    <w:r w:rsidRPr="000747C8">
      <w:rPr>
        <w:sz w:val="22"/>
        <w:szCs w:val="22"/>
      </w:rPr>
      <w:fldChar w:fldCharType="separate"/>
    </w:r>
    <w:r>
      <w:rPr>
        <w:noProof/>
        <w:sz w:val="22"/>
        <w:szCs w:val="22"/>
      </w:rPr>
      <w:t>2</w:t>
    </w:r>
    <w:r w:rsidRPr="000747C8">
      <w:rPr>
        <w:sz w:val="22"/>
        <w:szCs w:val="22"/>
      </w:rPr>
      <w:fldChar w:fldCharType="end"/>
    </w:r>
  </w:p>
  <w:p w:rsidR="002611B0" w:rsidRDefault="00261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B0" w:rsidRDefault="002611B0">
      <w:r>
        <w:separator/>
      </w:r>
    </w:p>
  </w:footnote>
  <w:footnote w:type="continuationSeparator" w:id="0">
    <w:p w:rsidR="002611B0" w:rsidRDefault="00261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0CF7"/>
    <w:multiLevelType w:val="multilevel"/>
    <w:tmpl w:val="61DCB14E"/>
    <w:lvl w:ilvl="0">
      <w:start w:val="1"/>
      <w:numFmt w:val="upperRoman"/>
      <w:lvlText w:val="%1."/>
      <w:lvlJc w:val="left"/>
      <w:pPr>
        <w:ind w:left="1080" w:hanging="720"/>
      </w:pPr>
      <w:rPr>
        <w:rFonts w:hint="default"/>
      </w:rPr>
    </w:lvl>
    <w:lvl w:ilvl="1">
      <w:start w:val="12"/>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1">
    <w:nsid w:val="2B0819FF"/>
    <w:multiLevelType w:val="singleLevel"/>
    <w:tmpl w:val="E612C0EA"/>
    <w:lvl w:ilvl="0">
      <w:start w:val="1"/>
      <w:numFmt w:val="decimal"/>
      <w:lvlText w:val="%1."/>
      <w:legacy w:legacy="1" w:legacySpace="0" w:legacyIndent="283"/>
      <w:lvlJc w:val="left"/>
      <w:pPr>
        <w:ind w:left="643" w:hanging="283"/>
      </w:pPr>
    </w:lvl>
  </w:abstractNum>
  <w:abstractNum w:abstractNumId="2">
    <w:nsid w:val="306B236C"/>
    <w:multiLevelType w:val="hybridMultilevel"/>
    <w:tmpl w:val="471E98A8"/>
    <w:lvl w:ilvl="0" w:tplc="0419000F">
      <w:start w:val="1"/>
      <w:numFmt w:val="decimal"/>
      <w:lvlText w:val="%1."/>
      <w:lvlJc w:val="left"/>
      <w:pPr>
        <w:tabs>
          <w:tab w:val="num" w:pos="1217"/>
        </w:tabs>
        <w:ind w:left="1217" w:hanging="360"/>
      </w:pPr>
    </w:lvl>
    <w:lvl w:ilvl="1" w:tplc="04190019">
      <w:start w:val="1"/>
      <w:numFmt w:val="lowerLetter"/>
      <w:lvlText w:val="%2."/>
      <w:lvlJc w:val="left"/>
      <w:pPr>
        <w:tabs>
          <w:tab w:val="num" w:pos="1937"/>
        </w:tabs>
        <w:ind w:left="1937" w:hanging="360"/>
      </w:pPr>
    </w:lvl>
    <w:lvl w:ilvl="2" w:tplc="0419001B">
      <w:start w:val="1"/>
      <w:numFmt w:val="lowerRoman"/>
      <w:lvlText w:val="%3."/>
      <w:lvlJc w:val="right"/>
      <w:pPr>
        <w:tabs>
          <w:tab w:val="num" w:pos="2657"/>
        </w:tabs>
        <w:ind w:left="2657" w:hanging="180"/>
      </w:pPr>
    </w:lvl>
    <w:lvl w:ilvl="3" w:tplc="0419000F">
      <w:start w:val="1"/>
      <w:numFmt w:val="decimal"/>
      <w:lvlText w:val="%4."/>
      <w:lvlJc w:val="left"/>
      <w:pPr>
        <w:tabs>
          <w:tab w:val="num" w:pos="3377"/>
        </w:tabs>
        <w:ind w:left="3377" w:hanging="360"/>
      </w:pPr>
    </w:lvl>
    <w:lvl w:ilvl="4" w:tplc="04190019">
      <w:start w:val="1"/>
      <w:numFmt w:val="lowerLetter"/>
      <w:lvlText w:val="%5."/>
      <w:lvlJc w:val="left"/>
      <w:pPr>
        <w:tabs>
          <w:tab w:val="num" w:pos="4097"/>
        </w:tabs>
        <w:ind w:left="4097" w:hanging="360"/>
      </w:pPr>
    </w:lvl>
    <w:lvl w:ilvl="5" w:tplc="0419001B">
      <w:start w:val="1"/>
      <w:numFmt w:val="lowerRoman"/>
      <w:lvlText w:val="%6."/>
      <w:lvlJc w:val="right"/>
      <w:pPr>
        <w:tabs>
          <w:tab w:val="num" w:pos="4817"/>
        </w:tabs>
        <w:ind w:left="4817" w:hanging="180"/>
      </w:pPr>
    </w:lvl>
    <w:lvl w:ilvl="6" w:tplc="0419000F">
      <w:start w:val="1"/>
      <w:numFmt w:val="decimal"/>
      <w:lvlText w:val="%7."/>
      <w:lvlJc w:val="left"/>
      <w:pPr>
        <w:tabs>
          <w:tab w:val="num" w:pos="5537"/>
        </w:tabs>
        <w:ind w:left="5537" w:hanging="360"/>
      </w:pPr>
    </w:lvl>
    <w:lvl w:ilvl="7" w:tplc="04190019">
      <w:start w:val="1"/>
      <w:numFmt w:val="lowerLetter"/>
      <w:lvlText w:val="%8."/>
      <w:lvlJc w:val="left"/>
      <w:pPr>
        <w:tabs>
          <w:tab w:val="num" w:pos="6257"/>
        </w:tabs>
        <w:ind w:left="6257" w:hanging="360"/>
      </w:pPr>
    </w:lvl>
    <w:lvl w:ilvl="8" w:tplc="0419001B">
      <w:start w:val="1"/>
      <w:numFmt w:val="lowerRoman"/>
      <w:lvlText w:val="%9."/>
      <w:lvlJc w:val="right"/>
      <w:pPr>
        <w:tabs>
          <w:tab w:val="num" w:pos="6977"/>
        </w:tabs>
        <w:ind w:left="6977" w:hanging="180"/>
      </w:pPr>
    </w:lvl>
  </w:abstractNum>
  <w:abstractNum w:abstractNumId="3">
    <w:nsid w:val="4A6C5A0C"/>
    <w:multiLevelType w:val="multilevel"/>
    <w:tmpl w:val="3E387E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6C427DCB"/>
    <w:multiLevelType w:val="hybridMultilevel"/>
    <w:tmpl w:val="6CA6B09C"/>
    <w:lvl w:ilvl="0" w:tplc="0419000F">
      <w:start w:val="1"/>
      <w:numFmt w:val="decimal"/>
      <w:lvlText w:val="%1."/>
      <w:lvlJc w:val="left"/>
      <w:pPr>
        <w:tabs>
          <w:tab w:val="num" w:pos="707"/>
        </w:tabs>
        <w:ind w:left="707" w:hanging="360"/>
      </w:pPr>
    </w:lvl>
    <w:lvl w:ilvl="1" w:tplc="04190019">
      <w:start w:val="1"/>
      <w:numFmt w:val="lowerLetter"/>
      <w:lvlText w:val="%2."/>
      <w:lvlJc w:val="left"/>
      <w:pPr>
        <w:tabs>
          <w:tab w:val="num" w:pos="1427"/>
        </w:tabs>
        <w:ind w:left="1427" w:hanging="360"/>
      </w:pPr>
    </w:lvl>
    <w:lvl w:ilvl="2" w:tplc="0419001B">
      <w:start w:val="1"/>
      <w:numFmt w:val="lowerRoman"/>
      <w:lvlText w:val="%3."/>
      <w:lvlJc w:val="right"/>
      <w:pPr>
        <w:tabs>
          <w:tab w:val="num" w:pos="2147"/>
        </w:tabs>
        <w:ind w:left="2147" w:hanging="180"/>
      </w:pPr>
    </w:lvl>
    <w:lvl w:ilvl="3" w:tplc="0419000F">
      <w:start w:val="1"/>
      <w:numFmt w:val="decimal"/>
      <w:lvlText w:val="%4."/>
      <w:lvlJc w:val="left"/>
      <w:pPr>
        <w:tabs>
          <w:tab w:val="num" w:pos="2867"/>
        </w:tabs>
        <w:ind w:left="2867" w:hanging="360"/>
      </w:pPr>
    </w:lvl>
    <w:lvl w:ilvl="4" w:tplc="04190019">
      <w:start w:val="1"/>
      <w:numFmt w:val="lowerLetter"/>
      <w:lvlText w:val="%5."/>
      <w:lvlJc w:val="left"/>
      <w:pPr>
        <w:tabs>
          <w:tab w:val="num" w:pos="3587"/>
        </w:tabs>
        <w:ind w:left="3587" w:hanging="360"/>
      </w:pPr>
    </w:lvl>
    <w:lvl w:ilvl="5" w:tplc="0419001B">
      <w:start w:val="1"/>
      <w:numFmt w:val="lowerRoman"/>
      <w:lvlText w:val="%6."/>
      <w:lvlJc w:val="right"/>
      <w:pPr>
        <w:tabs>
          <w:tab w:val="num" w:pos="4307"/>
        </w:tabs>
        <w:ind w:left="4307" w:hanging="180"/>
      </w:pPr>
    </w:lvl>
    <w:lvl w:ilvl="6" w:tplc="0419000F">
      <w:start w:val="1"/>
      <w:numFmt w:val="decimal"/>
      <w:lvlText w:val="%7."/>
      <w:lvlJc w:val="left"/>
      <w:pPr>
        <w:tabs>
          <w:tab w:val="num" w:pos="5027"/>
        </w:tabs>
        <w:ind w:left="5027" w:hanging="360"/>
      </w:pPr>
    </w:lvl>
    <w:lvl w:ilvl="7" w:tplc="04190019">
      <w:start w:val="1"/>
      <w:numFmt w:val="lowerLetter"/>
      <w:lvlText w:val="%8."/>
      <w:lvlJc w:val="left"/>
      <w:pPr>
        <w:tabs>
          <w:tab w:val="num" w:pos="5747"/>
        </w:tabs>
        <w:ind w:left="5747" w:hanging="360"/>
      </w:pPr>
    </w:lvl>
    <w:lvl w:ilvl="8" w:tplc="0419001B">
      <w:start w:val="1"/>
      <w:numFmt w:val="lowerRoman"/>
      <w:lvlText w:val="%9."/>
      <w:lvlJc w:val="right"/>
      <w:pPr>
        <w:tabs>
          <w:tab w:val="num" w:pos="6467"/>
        </w:tabs>
        <w:ind w:left="6467"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8C6"/>
    <w:rsid w:val="00000CD3"/>
    <w:rsid w:val="000044CD"/>
    <w:rsid w:val="00016725"/>
    <w:rsid w:val="00020BEB"/>
    <w:rsid w:val="00020D42"/>
    <w:rsid w:val="00021A59"/>
    <w:rsid w:val="000230E3"/>
    <w:rsid w:val="0002472D"/>
    <w:rsid w:val="000402F4"/>
    <w:rsid w:val="0004195B"/>
    <w:rsid w:val="00044638"/>
    <w:rsid w:val="00044FF4"/>
    <w:rsid w:val="000511B1"/>
    <w:rsid w:val="00052D49"/>
    <w:rsid w:val="00053254"/>
    <w:rsid w:val="00054CC4"/>
    <w:rsid w:val="000554B8"/>
    <w:rsid w:val="00060AEB"/>
    <w:rsid w:val="00061174"/>
    <w:rsid w:val="00071E46"/>
    <w:rsid w:val="00073AA1"/>
    <w:rsid w:val="000747C8"/>
    <w:rsid w:val="000764AD"/>
    <w:rsid w:val="00076FEF"/>
    <w:rsid w:val="0008031D"/>
    <w:rsid w:val="000808A2"/>
    <w:rsid w:val="00081EE1"/>
    <w:rsid w:val="00086064"/>
    <w:rsid w:val="000929AE"/>
    <w:rsid w:val="000A3BEC"/>
    <w:rsid w:val="000A511B"/>
    <w:rsid w:val="000A5DB7"/>
    <w:rsid w:val="000A5E1B"/>
    <w:rsid w:val="000B04B4"/>
    <w:rsid w:val="000B0C27"/>
    <w:rsid w:val="000B283C"/>
    <w:rsid w:val="000B50CA"/>
    <w:rsid w:val="000B53E2"/>
    <w:rsid w:val="000B5E60"/>
    <w:rsid w:val="000B65A5"/>
    <w:rsid w:val="000C185D"/>
    <w:rsid w:val="000C1E7E"/>
    <w:rsid w:val="000C223D"/>
    <w:rsid w:val="000C5B0A"/>
    <w:rsid w:val="000D3B96"/>
    <w:rsid w:val="000D6A1E"/>
    <w:rsid w:val="000D6C2E"/>
    <w:rsid w:val="000D723C"/>
    <w:rsid w:val="000D7DE9"/>
    <w:rsid w:val="000E21ED"/>
    <w:rsid w:val="000E4F5C"/>
    <w:rsid w:val="000E52C7"/>
    <w:rsid w:val="000F073F"/>
    <w:rsid w:val="000F14CF"/>
    <w:rsid w:val="000F4466"/>
    <w:rsid w:val="000F49D8"/>
    <w:rsid w:val="000F70D5"/>
    <w:rsid w:val="00101999"/>
    <w:rsid w:val="00102225"/>
    <w:rsid w:val="001046C3"/>
    <w:rsid w:val="00104D5C"/>
    <w:rsid w:val="0010557A"/>
    <w:rsid w:val="001056B0"/>
    <w:rsid w:val="00107D1E"/>
    <w:rsid w:val="00111579"/>
    <w:rsid w:val="0011302E"/>
    <w:rsid w:val="00113AEF"/>
    <w:rsid w:val="001157FF"/>
    <w:rsid w:val="00127023"/>
    <w:rsid w:val="0013078A"/>
    <w:rsid w:val="00130923"/>
    <w:rsid w:val="00130B8B"/>
    <w:rsid w:val="00132054"/>
    <w:rsid w:val="001336E1"/>
    <w:rsid w:val="00134888"/>
    <w:rsid w:val="00134A9A"/>
    <w:rsid w:val="00137040"/>
    <w:rsid w:val="00150CC7"/>
    <w:rsid w:val="00152F3A"/>
    <w:rsid w:val="00153DBD"/>
    <w:rsid w:val="001559B5"/>
    <w:rsid w:val="00161078"/>
    <w:rsid w:val="0016312D"/>
    <w:rsid w:val="0016517D"/>
    <w:rsid w:val="00165632"/>
    <w:rsid w:val="00167848"/>
    <w:rsid w:val="00170343"/>
    <w:rsid w:val="00170B00"/>
    <w:rsid w:val="001750EB"/>
    <w:rsid w:val="00177B6D"/>
    <w:rsid w:val="001843D1"/>
    <w:rsid w:val="00185594"/>
    <w:rsid w:val="00192E88"/>
    <w:rsid w:val="001A7213"/>
    <w:rsid w:val="001B30FF"/>
    <w:rsid w:val="001B7C23"/>
    <w:rsid w:val="001B7C9E"/>
    <w:rsid w:val="001C0C03"/>
    <w:rsid w:val="001C438C"/>
    <w:rsid w:val="001C53D1"/>
    <w:rsid w:val="001C7780"/>
    <w:rsid w:val="001D0D0C"/>
    <w:rsid w:val="001D17D3"/>
    <w:rsid w:val="001D43D5"/>
    <w:rsid w:val="001D66CD"/>
    <w:rsid w:val="001D70F5"/>
    <w:rsid w:val="001E02DB"/>
    <w:rsid w:val="001E1152"/>
    <w:rsid w:val="001E3432"/>
    <w:rsid w:val="001E42D6"/>
    <w:rsid w:val="001E6A5F"/>
    <w:rsid w:val="001F1010"/>
    <w:rsid w:val="001F4BAF"/>
    <w:rsid w:val="001F4C71"/>
    <w:rsid w:val="0020192F"/>
    <w:rsid w:val="002073D9"/>
    <w:rsid w:val="00210265"/>
    <w:rsid w:val="002106FF"/>
    <w:rsid w:val="002112D1"/>
    <w:rsid w:val="002116AB"/>
    <w:rsid w:val="002134D9"/>
    <w:rsid w:val="00216A62"/>
    <w:rsid w:val="0021701B"/>
    <w:rsid w:val="00221949"/>
    <w:rsid w:val="002224E2"/>
    <w:rsid w:val="00223857"/>
    <w:rsid w:val="00223AE7"/>
    <w:rsid w:val="002246F6"/>
    <w:rsid w:val="0022638A"/>
    <w:rsid w:val="002322FB"/>
    <w:rsid w:val="00234336"/>
    <w:rsid w:val="00234A49"/>
    <w:rsid w:val="00234D49"/>
    <w:rsid w:val="00244DCB"/>
    <w:rsid w:val="002475B8"/>
    <w:rsid w:val="00253395"/>
    <w:rsid w:val="002579D0"/>
    <w:rsid w:val="002611B0"/>
    <w:rsid w:val="00262D18"/>
    <w:rsid w:val="00263864"/>
    <w:rsid w:val="002657DB"/>
    <w:rsid w:val="00266981"/>
    <w:rsid w:val="0027316B"/>
    <w:rsid w:val="00274B41"/>
    <w:rsid w:val="00274FE2"/>
    <w:rsid w:val="00275608"/>
    <w:rsid w:val="002772B3"/>
    <w:rsid w:val="00282CCC"/>
    <w:rsid w:val="00282FDC"/>
    <w:rsid w:val="00290675"/>
    <w:rsid w:val="002930CB"/>
    <w:rsid w:val="00293522"/>
    <w:rsid w:val="00297090"/>
    <w:rsid w:val="00297DAD"/>
    <w:rsid w:val="002A0339"/>
    <w:rsid w:val="002A1B8E"/>
    <w:rsid w:val="002A45DD"/>
    <w:rsid w:val="002A53CC"/>
    <w:rsid w:val="002B0883"/>
    <w:rsid w:val="002B5ACF"/>
    <w:rsid w:val="002B6B01"/>
    <w:rsid w:val="002B7AF1"/>
    <w:rsid w:val="002C04B4"/>
    <w:rsid w:val="002C212C"/>
    <w:rsid w:val="002C3FAD"/>
    <w:rsid w:val="002C5A8E"/>
    <w:rsid w:val="002D1CCB"/>
    <w:rsid w:val="002D2386"/>
    <w:rsid w:val="002D2C76"/>
    <w:rsid w:val="002D3920"/>
    <w:rsid w:val="002D4BAC"/>
    <w:rsid w:val="002E0665"/>
    <w:rsid w:val="002E108B"/>
    <w:rsid w:val="002E3757"/>
    <w:rsid w:val="002E3AB2"/>
    <w:rsid w:val="002E40EF"/>
    <w:rsid w:val="002E419B"/>
    <w:rsid w:val="002E4778"/>
    <w:rsid w:val="002E4D03"/>
    <w:rsid w:val="002E510E"/>
    <w:rsid w:val="002E52C0"/>
    <w:rsid w:val="002F1A37"/>
    <w:rsid w:val="002F6593"/>
    <w:rsid w:val="00301393"/>
    <w:rsid w:val="00303FAB"/>
    <w:rsid w:val="00307F98"/>
    <w:rsid w:val="003136A5"/>
    <w:rsid w:val="00313ECF"/>
    <w:rsid w:val="00316242"/>
    <w:rsid w:val="00321BA2"/>
    <w:rsid w:val="00322F69"/>
    <w:rsid w:val="00325FAB"/>
    <w:rsid w:val="003275EA"/>
    <w:rsid w:val="0033163F"/>
    <w:rsid w:val="00332A98"/>
    <w:rsid w:val="00332E9C"/>
    <w:rsid w:val="00333DEF"/>
    <w:rsid w:val="0033454C"/>
    <w:rsid w:val="00336328"/>
    <w:rsid w:val="00336673"/>
    <w:rsid w:val="003368CC"/>
    <w:rsid w:val="003376B4"/>
    <w:rsid w:val="003446B3"/>
    <w:rsid w:val="003452D2"/>
    <w:rsid w:val="00345EA3"/>
    <w:rsid w:val="00346143"/>
    <w:rsid w:val="003524CC"/>
    <w:rsid w:val="00352B42"/>
    <w:rsid w:val="003575A9"/>
    <w:rsid w:val="00363E80"/>
    <w:rsid w:val="00363FAD"/>
    <w:rsid w:val="00365577"/>
    <w:rsid w:val="00372EBE"/>
    <w:rsid w:val="0037458E"/>
    <w:rsid w:val="00375301"/>
    <w:rsid w:val="003774DA"/>
    <w:rsid w:val="00382A57"/>
    <w:rsid w:val="00385256"/>
    <w:rsid w:val="003878A8"/>
    <w:rsid w:val="00390A1A"/>
    <w:rsid w:val="003945F5"/>
    <w:rsid w:val="003A0B66"/>
    <w:rsid w:val="003A4E10"/>
    <w:rsid w:val="003A5464"/>
    <w:rsid w:val="003A761A"/>
    <w:rsid w:val="003B4AAB"/>
    <w:rsid w:val="003B78E1"/>
    <w:rsid w:val="003C00BB"/>
    <w:rsid w:val="003C04BE"/>
    <w:rsid w:val="003C1162"/>
    <w:rsid w:val="003D1C27"/>
    <w:rsid w:val="003D32C9"/>
    <w:rsid w:val="003D3882"/>
    <w:rsid w:val="003D3ED3"/>
    <w:rsid w:val="003E3A6B"/>
    <w:rsid w:val="003E5983"/>
    <w:rsid w:val="003E5BDC"/>
    <w:rsid w:val="003E72FA"/>
    <w:rsid w:val="003F14EA"/>
    <w:rsid w:val="003F2FD0"/>
    <w:rsid w:val="004039FC"/>
    <w:rsid w:val="00403D02"/>
    <w:rsid w:val="00405F23"/>
    <w:rsid w:val="0040661B"/>
    <w:rsid w:val="004109A2"/>
    <w:rsid w:val="00411FAF"/>
    <w:rsid w:val="004170DA"/>
    <w:rsid w:val="00421DBC"/>
    <w:rsid w:val="00425BE2"/>
    <w:rsid w:val="00426A7F"/>
    <w:rsid w:val="00430AE3"/>
    <w:rsid w:val="00433298"/>
    <w:rsid w:val="00434672"/>
    <w:rsid w:val="004353D6"/>
    <w:rsid w:val="004376D5"/>
    <w:rsid w:val="0044096A"/>
    <w:rsid w:val="004414D7"/>
    <w:rsid w:val="00441813"/>
    <w:rsid w:val="0044203F"/>
    <w:rsid w:val="00443A02"/>
    <w:rsid w:val="00445446"/>
    <w:rsid w:val="00447A01"/>
    <w:rsid w:val="00447C5A"/>
    <w:rsid w:val="00450DFC"/>
    <w:rsid w:val="00454337"/>
    <w:rsid w:val="0045499C"/>
    <w:rsid w:val="004571F8"/>
    <w:rsid w:val="004627E1"/>
    <w:rsid w:val="0046291D"/>
    <w:rsid w:val="00463702"/>
    <w:rsid w:val="0046516B"/>
    <w:rsid w:val="004653D9"/>
    <w:rsid w:val="00471B71"/>
    <w:rsid w:val="00475889"/>
    <w:rsid w:val="00483CBC"/>
    <w:rsid w:val="00484068"/>
    <w:rsid w:val="004873BA"/>
    <w:rsid w:val="00487FE0"/>
    <w:rsid w:val="00487FF8"/>
    <w:rsid w:val="00490A25"/>
    <w:rsid w:val="00490AAA"/>
    <w:rsid w:val="00492570"/>
    <w:rsid w:val="00493CBD"/>
    <w:rsid w:val="004954FC"/>
    <w:rsid w:val="00495A70"/>
    <w:rsid w:val="00496D50"/>
    <w:rsid w:val="004A4CEF"/>
    <w:rsid w:val="004A62CA"/>
    <w:rsid w:val="004B1598"/>
    <w:rsid w:val="004B1628"/>
    <w:rsid w:val="004B6B70"/>
    <w:rsid w:val="004B7218"/>
    <w:rsid w:val="004B7DD9"/>
    <w:rsid w:val="004C3CC9"/>
    <w:rsid w:val="004C57EB"/>
    <w:rsid w:val="004C6025"/>
    <w:rsid w:val="004D0422"/>
    <w:rsid w:val="004D1C45"/>
    <w:rsid w:val="004D430A"/>
    <w:rsid w:val="004D48E5"/>
    <w:rsid w:val="004D5948"/>
    <w:rsid w:val="004E37E2"/>
    <w:rsid w:val="004E67C7"/>
    <w:rsid w:val="004F0BB4"/>
    <w:rsid w:val="004F0BEC"/>
    <w:rsid w:val="004F417E"/>
    <w:rsid w:val="004F6DE0"/>
    <w:rsid w:val="004F726A"/>
    <w:rsid w:val="004F7556"/>
    <w:rsid w:val="004F7C23"/>
    <w:rsid w:val="00502A33"/>
    <w:rsid w:val="0050360D"/>
    <w:rsid w:val="00505EE7"/>
    <w:rsid w:val="00510D9F"/>
    <w:rsid w:val="00525C0C"/>
    <w:rsid w:val="005278D4"/>
    <w:rsid w:val="0053101F"/>
    <w:rsid w:val="00532B65"/>
    <w:rsid w:val="00533D0F"/>
    <w:rsid w:val="00537913"/>
    <w:rsid w:val="00542458"/>
    <w:rsid w:val="0056002D"/>
    <w:rsid w:val="00560DC5"/>
    <w:rsid w:val="005621DB"/>
    <w:rsid w:val="005701E3"/>
    <w:rsid w:val="005707DF"/>
    <w:rsid w:val="00573E05"/>
    <w:rsid w:val="005762AB"/>
    <w:rsid w:val="00576D42"/>
    <w:rsid w:val="005800A1"/>
    <w:rsid w:val="0058042D"/>
    <w:rsid w:val="00582DE9"/>
    <w:rsid w:val="005836D8"/>
    <w:rsid w:val="00587308"/>
    <w:rsid w:val="00590626"/>
    <w:rsid w:val="005943B5"/>
    <w:rsid w:val="005969EA"/>
    <w:rsid w:val="0059708B"/>
    <w:rsid w:val="005A155A"/>
    <w:rsid w:val="005A16E6"/>
    <w:rsid w:val="005A3E47"/>
    <w:rsid w:val="005A4B16"/>
    <w:rsid w:val="005A5F0E"/>
    <w:rsid w:val="005B0B84"/>
    <w:rsid w:val="005B23DC"/>
    <w:rsid w:val="005B288A"/>
    <w:rsid w:val="005B3AEB"/>
    <w:rsid w:val="005B456B"/>
    <w:rsid w:val="005B620D"/>
    <w:rsid w:val="005B7036"/>
    <w:rsid w:val="005C38F8"/>
    <w:rsid w:val="005C6C20"/>
    <w:rsid w:val="005E1670"/>
    <w:rsid w:val="005E19E6"/>
    <w:rsid w:val="005E27CA"/>
    <w:rsid w:val="005E4579"/>
    <w:rsid w:val="005E6E6D"/>
    <w:rsid w:val="005F0FE0"/>
    <w:rsid w:val="005F2799"/>
    <w:rsid w:val="006023BB"/>
    <w:rsid w:val="00604EDF"/>
    <w:rsid w:val="00613E99"/>
    <w:rsid w:val="0061635B"/>
    <w:rsid w:val="00617CE5"/>
    <w:rsid w:val="006239D4"/>
    <w:rsid w:val="006271F3"/>
    <w:rsid w:val="00627FFA"/>
    <w:rsid w:val="00630DA3"/>
    <w:rsid w:val="0063474B"/>
    <w:rsid w:val="00634DC8"/>
    <w:rsid w:val="00634E69"/>
    <w:rsid w:val="006358FF"/>
    <w:rsid w:val="006360ED"/>
    <w:rsid w:val="0064293D"/>
    <w:rsid w:val="00644916"/>
    <w:rsid w:val="00645572"/>
    <w:rsid w:val="00647E96"/>
    <w:rsid w:val="006506A4"/>
    <w:rsid w:val="006528B0"/>
    <w:rsid w:val="00653996"/>
    <w:rsid w:val="006565D9"/>
    <w:rsid w:val="00661A1B"/>
    <w:rsid w:val="00663158"/>
    <w:rsid w:val="00674300"/>
    <w:rsid w:val="006744BF"/>
    <w:rsid w:val="00674533"/>
    <w:rsid w:val="00675DD3"/>
    <w:rsid w:val="00682389"/>
    <w:rsid w:val="00682489"/>
    <w:rsid w:val="006828AA"/>
    <w:rsid w:val="006841DF"/>
    <w:rsid w:val="006857C4"/>
    <w:rsid w:val="00692AB9"/>
    <w:rsid w:val="00693A8D"/>
    <w:rsid w:val="0069499F"/>
    <w:rsid w:val="006A1749"/>
    <w:rsid w:val="006A19CD"/>
    <w:rsid w:val="006A1B59"/>
    <w:rsid w:val="006B196E"/>
    <w:rsid w:val="006B3E8B"/>
    <w:rsid w:val="006B458A"/>
    <w:rsid w:val="006B4627"/>
    <w:rsid w:val="006C1356"/>
    <w:rsid w:val="006C3001"/>
    <w:rsid w:val="006C304C"/>
    <w:rsid w:val="006C5D1F"/>
    <w:rsid w:val="006C6FE0"/>
    <w:rsid w:val="006D06C8"/>
    <w:rsid w:val="006D10BA"/>
    <w:rsid w:val="006D1289"/>
    <w:rsid w:val="006D17E1"/>
    <w:rsid w:val="006D339C"/>
    <w:rsid w:val="006D35BC"/>
    <w:rsid w:val="006D54DE"/>
    <w:rsid w:val="006D7B86"/>
    <w:rsid w:val="006E0BF7"/>
    <w:rsid w:val="006E1D6B"/>
    <w:rsid w:val="006E35DD"/>
    <w:rsid w:val="006E4357"/>
    <w:rsid w:val="006F1940"/>
    <w:rsid w:val="006F1F54"/>
    <w:rsid w:val="00703780"/>
    <w:rsid w:val="00706F25"/>
    <w:rsid w:val="00711249"/>
    <w:rsid w:val="00711643"/>
    <w:rsid w:val="007204A0"/>
    <w:rsid w:val="007209FB"/>
    <w:rsid w:val="00720F1D"/>
    <w:rsid w:val="007217D3"/>
    <w:rsid w:val="00722F3E"/>
    <w:rsid w:val="007265E1"/>
    <w:rsid w:val="00726730"/>
    <w:rsid w:val="00733F6E"/>
    <w:rsid w:val="00736298"/>
    <w:rsid w:val="007416D2"/>
    <w:rsid w:val="00742563"/>
    <w:rsid w:val="0074267A"/>
    <w:rsid w:val="00743B50"/>
    <w:rsid w:val="0074680A"/>
    <w:rsid w:val="007520E8"/>
    <w:rsid w:val="00762C52"/>
    <w:rsid w:val="0077013E"/>
    <w:rsid w:val="0077088F"/>
    <w:rsid w:val="00774940"/>
    <w:rsid w:val="007768F8"/>
    <w:rsid w:val="007773CB"/>
    <w:rsid w:val="007846B4"/>
    <w:rsid w:val="00784F2A"/>
    <w:rsid w:val="00784FD0"/>
    <w:rsid w:val="00786C67"/>
    <w:rsid w:val="00790136"/>
    <w:rsid w:val="0079359B"/>
    <w:rsid w:val="007A022E"/>
    <w:rsid w:val="007A1713"/>
    <w:rsid w:val="007B4BEA"/>
    <w:rsid w:val="007C1D34"/>
    <w:rsid w:val="007C60DD"/>
    <w:rsid w:val="007C611C"/>
    <w:rsid w:val="007C7CD9"/>
    <w:rsid w:val="007D0898"/>
    <w:rsid w:val="007D7614"/>
    <w:rsid w:val="007E088B"/>
    <w:rsid w:val="007E1706"/>
    <w:rsid w:val="007E18B6"/>
    <w:rsid w:val="007E35C7"/>
    <w:rsid w:val="007F4FC0"/>
    <w:rsid w:val="008059A6"/>
    <w:rsid w:val="00806C2A"/>
    <w:rsid w:val="00812B43"/>
    <w:rsid w:val="00820854"/>
    <w:rsid w:val="00822B21"/>
    <w:rsid w:val="00823E5E"/>
    <w:rsid w:val="008270F0"/>
    <w:rsid w:val="0083290E"/>
    <w:rsid w:val="008348F3"/>
    <w:rsid w:val="00836C06"/>
    <w:rsid w:val="00837020"/>
    <w:rsid w:val="00840471"/>
    <w:rsid w:val="00840986"/>
    <w:rsid w:val="0084164C"/>
    <w:rsid w:val="008438A7"/>
    <w:rsid w:val="00845375"/>
    <w:rsid w:val="00850C5D"/>
    <w:rsid w:val="00855378"/>
    <w:rsid w:val="00857310"/>
    <w:rsid w:val="00857801"/>
    <w:rsid w:val="00860CF5"/>
    <w:rsid w:val="0086147A"/>
    <w:rsid w:val="00862CE4"/>
    <w:rsid w:val="00865226"/>
    <w:rsid w:val="008657D0"/>
    <w:rsid w:val="00873FAA"/>
    <w:rsid w:val="008755BF"/>
    <w:rsid w:val="00875F42"/>
    <w:rsid w:val="00875F9E"/>
    <w:rsid w:val="0087636E"/>
    <w:rsid w:val="00881C1A"/>
    <w:rsid w:val="00883AD8"/>
    <w:rsid w:val="00886E7C"/>
    <w:rsid w:val="00892436"/>
    <w:rsid w:val="008929B4"/>
    <w:rsid w:val="0089577C"/>
    <w:rsid w:val="00896089"/>
    <w:rsid w:val="008A0961"/>
    <w:rsid w:val="008A18B2"/>
    <w:rsid w:val="008A40F2"/>
    <w:rsid w:val="008A49E1"/>
    <w:rsid w:val="008A5279"/>
    <w:rsid w:val="008A7AD9"/>
    <w:rsid w:val="008B1F08"/>
    <w:rsid w:val="008B2BA5"/>
    <w:rsid w:val="008B5044"/>
    <w:rsid w:val="008C15D5"/>
    <w:rsid w:val="008C2530"/>
    <w:rsid w:val="008C29B6"/>
    <w:rsid w:val="008C5010"/>
    <w:rsid w:val="008C53E1"/>
    <w:rsid w:val="008D0835"/>
    <w:rsid w:val="008D1B4D"/>
    <w:rsid w:val="008D5A29"/>
    <w:rsid w:val="008E1C69"/>
    <w:rsid w:val="008E36D8"/>
    <w:rsid w:val="008E38DD"/>
    <w:rsid w:val="008E63BB"/>
    <w:rsid w:val="008E7032"/>
    <w:rsid w:val="008F080D"/>
    <w:rsid w:val="008F1FF0"/>
    <w:rsid w:val="008F349F"/>
    <w:rsid w:val="008F37C6"/>
    <w:rsid w:val="008F46AD"/>
    <w:rsid w:val="008F76E2"/>
    <w:rsid w:val="008F7FC8"/>
    <w:rsid w:val="00901BB3"/>
    <w:rsid w:val="0090643C"/>
    <w:rsid w:val="009120EC"/>
    <w:rsid w:val="009212DC"/>
    <w:rsid w:val="00921D52"/>
    <w:rsid w:val="00922A85"/>
    <w:rsid w:val="00922D14"/>
    <w:rsid w:val="0092453A"/>
    <w:rsid w:val="00927A41"/>
    <w:rsid w:val="009310F3"/>
    <w:rsid w:val="00934282"/>
    <w:rsid w:val="00937425"/>
    <w:rsid w:val="0094207B"/>
    <w:rsid w:val="00942FA0"/>
    <w:rsid w:val="00945589"/>
    <w:rsid w:val="009463C8"/>
    <w:rsid w:val="00946E18"/>
    <w:rsid w:val="00950EDD"/>
    <w:rsid w:val="00952858"/>
    <w:rsid w:val="00952DE5"/>
    <w:rsid w:val="00953722"/>
    <w:rsid w:val="0095594A"/>
    <w:rsid w:val="00955BEF"/>
    <w:rsid w:val="0095792B"/>
    <w:rsid w:val="009609C5"/>
    <w:rsid w:val="0096116B"/>
    <w:rsid w:val="00970E50"/>
    <w:rsid w:val="0097626D"/>
    <w:rsid w:val="009762ED"/>
    <w:rsid w:val="00977332"/>
    <w:rsid w:val="00981F2F"/>
    <w:rsid w:val="00982E75"/>
    <w:rsid w:val="009843F2"/>
    <w:rsid w:val="009846A7"/>
    <w:rsid w:val="009864C7"/>
    <w:rsid w:val="00986C59"/>
    <w:rsid w:val="0099402E"/>
    <w:rsid w:val="009A02C3"/>
    <w:rsid w:val="009A16D3"/>
    <w:rsid w:val="009A3C8D"/>
    <w:rsid w:val="009A6D45"/>
    <w:rsid w:val="009B0C1F"/>
    <w:rsid w:val="009B2D2F"/>
    <w:rsid w:val="009B4E7C"/>
    <w:rsid w:val="009B5CF4"/>
    <w:rsid w:val="009B7311"/>
    <w:rsid w:val="009D2E34"/>
    <w:rsid w:val="009D56F5"/>
    <w:rsid w:val="009D6B61"/>
    <w:rsid w:val="009E2C0F"/>
    <w:rsid w:val="009E5C0F"/>
    <w:rsid w:val="009E61E0"/>
    <w:rsid w:val="009E724F"/>
    <w:rsid w:val="009F01CC"/>
    <w:rsid w:val="009F12E1"/>
    <w:rsid w:val="00A03262"/>
    <w:rsid w:val="00A05BF0"/>
    <w:rsid w:val="00A06738"/>
    <w:rsid w:val="00A11AC6"/>
    <w:rsid w:val="00A12BE4"/>
    <w:rsid w:val="00A1503B"/>
    <w:rsid w:val="00A16586"/>
    <w:rsid w:val="00A31E57"/>
    <w:rsid w:val="00A37DB2"/>
    <w:rsid w:val="00A37EB1"/>
    <w:rsid w:val="00A37FD9"/>
    <w:rsid w:val="00A40304"/>
    <w:rsid w:val="00A422BD"/>
    <w:rsid w:val="00A43102"/>
    <w:rsid w:val="00A451C9"/>
    <w:rsid w:val="00A4599D"/>
    <w:rsid w:val="00A510E4"/>
    <w:rsid w:val="00A51A52"/>
    <w:rsid w:val="00A52925"/>
    <w:rsid w:val="00A56A83"/>
    <w:rsid w:val="00A57E74"/>
    <w:rsid w:val="00A6423C"/>
    <w:rsid w:val="00A67714"/>
    <w:rsid w:val="00A71404"/>
    <w:rsid w:val="00A7293E"/>
    <w:rsid w:val="00A758CD"/>
    <w:rsid w:val="00A75E02"/>
    <w:rsid w:val="00A75EB9"/>
    <w:rsid w:val="00A80065"/>
    <w:rsid w:val="00A803D3"/>
    <w:rsid w:val="00A81CD9"/>
    <w:rsid w:val="00A823B1"/>
    <w:rsid w:val="00A8680E"/>
    <w:rsid w:val="00A94B38"/>
    <w:rsid w:val="00AA1C48"/>
    <w:rsid w:val="00AA28E1"/>
    <w:rsid w:val="00AA569D"/>
    <w:rsid w:val="00AB46CC"/>
    <w:rsid w:val="00AB75E5"/>
    <w:rsid w:val="00AC09BB"/>
    <w:rsid w:val="00AC27CE"/>
    <w:rsid w:val="00AC282F"/>
    <w:rsid w:val="00AC4386"/>
    <w:rsid w:val="00AC44C7"/>
    <w:rsid w:val="00AC4D0C"/>
    <w:rsid w:val="00AC4DFE"/>
    <w:rsid w:val="00AC53ED"/>
    <w:rsid w:val="00AD6D42"/>
    <w:rsid w:val="00AD7C96"/>
    <w:rsid w:val="00AE2621"/>
    <w:rsid w:val="00AF0F5E"/>
    <w:rsid w:val="00AF43A5"/>
    <w:rsid w:val="00B03B5A"/>
    <w:rsid w:val="00B03D4C"/>
    <w:rsid w:val="00B03FD4"/>
    <w:rsid w:val="00B05558"/>
    <w:rsid w:val="00B05FDC"/>
    <w:rsid w:val="00B11DBA"/>
    <w:rsid w:val="00B16917"/>
    <w:rsid w:val="00B27C54"/>
    <w:rsid w:val="00B31A0D"/>
    <w:rsid w:val="00B330FD"/>
    <w:rsid w:val="00B33F3E"/>
    <w:rsid w:val="00B34D0E"/>
    <w:rsid w:val="00B34EB0"/>
    <w:rsid w:val="00B36FFD"/>
    <w:rsid w:val="00B41ECE"/>
    <w:rsid w:val="00B4287A"/>
    <w:rsid w:val="00B42C92"/>
    <w:rsid w:val="00B443F1"/>
    <w:rsid w:val="00B51083"/>
    <w:rsid w:val="00B54CCB"/>
    <w:rsid w:val="00B57BC9"/>
    <w:rsid w:val="00B63D91"/>
    <w:rsid w:val="00B64CC2"/>
    <w:rsid w:val="00B707DA"/>
    <w:rsid w:val="00B708C3"/>
    <w:rsid w:val="00B75508"/>
    <w:rsid w:val="00B75C5D"/>
    <w:rsid w:val="00B76F40"/>
    <w:rsid w:val="00B80489"/>
    <w:rsid w:val="00B81E86"/>
    <w:rsid w:val="00B823EA"/>
    <w:rsid w:val="00B824B2"/>
    <w:rsid w:val="00B87E19"/>
    <w:rsid w:val="00B90B3D"/>
    <w:rsid w:val="00B91441"/>
    <w:rsid w:val="00B93633"/>
    <w:rsid w:val="00BA3E39"/>
    <w:rsid w:val="00BA5394"/>
    <w:rsid w:val="00BA5F40"/>
    <w:rsid w:val="00BA60F6"/>
    <w:rsid w:val="00BA73D8"/>
    <w:rsid w:val="00BB3E7A"/>
    <w:rsid w:val="00BB6EC4"/>
    <w:rsid w:val="00BB765C"/>
    <w:rsid w:val="00BC082E"/>
    <w:rsid w:val="00BC0983"/>
    <w:rsid w:val="00BC2982"/>
    <w:rsid w:val="00BC3307"/>
    <w:rsid w:val="00BC6006"/>
    <w:rsid w:val="00BD5B41"/>
    <w:rsid w:val="00BD600F"/>
    <w:rsid w:val="00BD63A4"/>
    <w:rsid w:val="00BD70DD"/>
    <w:rsid w:val="00BE3162"/>
    <w:rsid w:val="00BE40C8"/>
    <w:rsid w:val="00BE4F6A"/>
    <w:rsid w:val="00BE53CB"/>
    <w:rsid w:val="00BE64CF"/>
    <w:rsid w:val="00BE69FF"/>
    <w:rsid w:val="00BE7C0F"/>
    <w:rsid w:val="00BF0EE9"/>
    <w:rsid w:val="00BF3723"/>
    <w:rsid w:val="00C01509"/>
    <w:rsid w:val="00C10E41"/>
    <w:rsid w:val="00C13570"/>
    <w:rsid w:val="00C216E4"/>
    <w:rsid w:val="00C2213B"/>
    <w:rsid w:val="00C248D3"/>
    <w:rsid w:val="00C30A50"/>
    <w:rsid w:val="00C3694D"/>
    <w:rsid w:val="00C37774"/>
    <w:rsid w:val="00C42E9B"/>
    <w:rsid w:val="00C46269"/>
    <w:rsid w:val="00C500C1"/>
    <w:rsid w:val="00C50304"/>
    <w:rsid w:val="00C52804"/>
    <w:rsid w:val="00C538D4"/>
    <w:rsid w:val="00C57507"/>
    <w:rsid w:val="00C5788C"/>
    <w:rsid w:val="00C65CDA"/>
    <w:rsid w:val="00C66684"/>
    <w:rsid w:val="00C70270"/>
    <w:rsid w:val="00C71BF2"/>
    <w:rsid w:val="00C74291"/>
    <w:rsid w:val="00C90146"/>
    <w:rsid w:val="00C92706"/>
    <w:rsid w:val="00C97510"/>
    <w:rsid w:val="00CA6399"/>
    <w:rsid w:val="00CB2F87"/>
    <w:rsid w:val="00CB39D3"/>
    <w:rsid w:val="00CB445F"/>
    <w:rsid w:val="00CC45BA"/>
    <w:rsid w:val="00CC63FA"/>
    <w:rsid w:val="00CD032F"/>
    <w:rsid w:val="00CD0710"/>
    <w:rsid w:val="00CD2A7A"/>
    <w:rsid w:val="00CD419B"/>
    <w:rsid w:val="00CD6418"/>
    <w:rsid w:val="00CD793D"/>
    <w:rsid w:val="00CE0090"/>
    <w:rsid w:val="00CE06A1"/>
    <w:rsid w:val="00CE17D4"/>
    <w:rsid w:val="00CE41F8"/>
    <w:rsid w:val="00CF11CA"/>
    <w:rsid w:val="00CF15A0"/>
    <w:rsid w:val="00CF19DC"/>
    <w:rsid w:val="00CF2030"/>
    <w:rsid w:val="00CF67CD"/>
    <w:rsid w:val="00CF7AA6"/>
    <w:rsid w:val="00D01300"/>
    <w:rsid w:val="00D01E3A"/>
    <w:rsid w:val="00D06F0D"/>
    <w:rsid w:val="00D0702E"/>
    <w:rsid w:val="00D07829"/>
    <w:rsid w:val="00D07CF6"/>
    <w:rsid w:val="00D11730"/>
    <w:rsid w:val="00D1336D"/>
    <w:rsid w:val="00D168FC"/>
    <w:rsid w:val="00D16EBE"/>
    <w:rsid w:val="00D20BBE"/>
    <w:rsid w:val="00D21113"/>
    <w:rsid w:val="00D21489"/>
    <w:rsid w:val="00D2312A"/>
    <w:rsid w:val="00D4761D"/>
    <w:rsid w:val="00D47E2E"/>
    <w:rsid w:val="00D509E2"/>
    <w:rsid w:val="00D53212"/>
    <w:rsid w:val="00D564D3"/>
    <w:rsid w:val="00D606BC"/>
    <w:rsid w:val="00D65A40"/>
    <w:rsid w:val="00D710FF"/>
    <w:rsid w:val="00D71626"/>
    <w:rsid w:val="00D71CB9"/>
    <w:rsid w:val="00D7373F"/>
    <w:rsid w:val="00D7382F"/>
    <w:rsid w:val="00D81E4C"/>
    <w:rsid w:val="00D843E8"/>
    <w:rsid w:val="00D8510E"/>
    <w:rsid w:val="00D87A48"/>
    <w:rsid w:val="00D87D20"/>
    <w:rsid w:val="00D9310E"/>
    <w:rsid w:val="00D942FC"/>
    <w:rsid w:val="00DA1746"/>
    <w:rsid w:val="00DA376E"/>
    <w:rsid w:val="00DA4CA6"/>
    <w:rsid w:val="00DA4CB6"/>
    <w:rsid w:val="00DB1206"/>
    <w:rsid w:val="00DC0A16"/>
    <w:rsid w:val="00DC1A18"/>
    <w:rsid w:val="00DC4AFC"/>
    <w:rsid w:val="00DC4B51"/>
    <w:rsid w:val="00DD0951"/>
    <w:rsid w:val="00DD0E04"/>
    <w:rsid w:val="00DD1965"/>
    <w:rsid w:val="00DD49BA"/>
    <w:rsid w:val="00DD7F66"/>
    <w:rsid w:val="00DE0314"/>
    <w:rsid w:val="00DE045B"/>
    <w:rsid w:val="00DE2F28"/>
    <w:rsid w:val="00DE4984"/>
    <w:rsid w:val="00DE5285"/>
    <w:rsid w:val="00DF0131"/>
    <w:rsid w:val="00DF1C81"/>
    <w:rsid w:val="00DF3B6C"/>
    <w:rsid w:val="00DF4B5B"/>
    <w:rsid w:val="00DF79F4"/>
    <w:rsid w:val="00E010D1"/>
    <w:rsid w:val="00E01416"/>
    <w:rsid w:val="00E016CB"/>
    <w:rsid w:val="00E01B9B"/>
    <w:rsid w:val="00E03C95"/>
    <w:rsid w:val="00E126CF"/>
    <w:rsid w:val="00E14264"/>
    <w:rsid w:val="00E157B5"/>
    <w:rsid w:val="00E20F4D"/>
    <w:rsid w:val="00E21065"/>
    <w:rsid w:val="00E23263"/>
    <w:rsid w:val="00E23A0A"/>
    <w:rsid w:val="00E243E3"/>
    <w:rsid w:val="00E308D8"/>
    <w:rsid w:val="00E34427"/>
    <w:rsid w:val="00E34FEB"/>
    <w:rsid w:val="00E4195F"/>
    <w:rsid w:val="00E451CE"/>
    <w:rsid w:val="00E50040"/>
    <w:rsid w:val="00E509A9"/>
    <w:rsid w:val="00E54C7D"/>
    <w:rsid w:val="00E556F9"/>
    <w:rsid w:val="00E559EA"/>
    <w:rsid w:val="00E631D8"/>
    <w:rsid w:val="00E659BF"/>
    <w:rsid w:val="00E73ECB"/>
    <w:rsid w:val="00E743A6"/>
    <w:rsid w:val="00E7636C"/>
    <w:rsid w:val="00E8224F"/>
    <w:rsid w:val="00E8372D"/>
    <w:rsid w:val="00E83FED"/>
    <w:rsid w:val="00E85886"/>
    <w:rsid w:val="00E866CF"/>
    <w:rsid w:val="00E9617F"/>
    <w:rsid w:val="00E96CCA"/>
    <w:rsid w:val="00EA18C6"/>
    <w:rsid w:val="00EA2329"/>
    <w:rsid w:val="00EA24C2"/>
    <w:rsid w:val="00EA2C23"/>
    <w:rsid w:val="00EA36E2"/>
    <w:rsid w:val="00EB3018"/>
    <w:rsid w:val="00EB3455"/>
    <w:rsid w:val="00EB3670"/>
    <w:rsid w:val="00EB5525"/>
    <w:rsid w:val="00EC0D3E"/>
    <w:rsid w:val="00EC6D7F"/>
    <w:rsid w:val="00EC7AD6"/>
    <w:rsid w:val="00ED2205"/>
    <w:rsid w:val="00ED42CE"/>
    <w:rsid w:val="00ED4843"/>
    <w:rsid w:val="00ED7FBA"/>
    <w:rsid w:val="00EE47AD"/>
    <w:rsid w:val="00EE5C34"/>
    <w:rsid w:val="00EE7403"/>
    <w:rsid w:val="00EE758A"/>
    <w:rsid w:val="00EE7CBF"/>
    <w:rsid w:val="00EE7DF7"/>
    <w:rsid w:val="00EF7038"/>
    <w:rsid w:val="00EF7F54"/>
    <w:rsid w:val="00F0154E"/>
    <w:rsid w:val="00F0306A"/>
    <w:rsid w:val="00F03338"/>
    <w:rsid w:val="00F05378"/>
    <w:rsid w:val="00F0547B"/>
    <w:rsid w:val="00F0563C"/>
    <w:rsid w:val="00F05D3E"/>
    <w:rsid w:val="00F0746F"/>
    <w:rsid w:val="00F14BAB"/>
    <w:rsid w:val="00F2132B"/>
    <w:rsid w:val="00F241CD"/>
    <w:rsid w:val="00F24A59"/>
    <w:rsid w:val="00F31A22"/>
    <w:rsid w:val="00F32286"/>
    <w:rsid w:val="00F37110"/>
    <w:rsid w:val="00F54F28"/>
    <w:rsid w:val="00F56087"/>
    <w:rsid w:val="00F57CA9"/>
    <w:rsid w:val="00F62A81"/>
    <w:rsid w:val="00F63BDD"/>
    <w:rsid w:val="00F6793B"/>
    <w:rsid w:val="00F72FE9"/>
    <w:rsid w:val="00F73791"/>
    <w:rsid w:val="00F84CBB"/>
    <w:rsid w:val="00F87C01"/>
    <w:rsid w:val="00F93529"/>
    <w:rsid w:val="00FA361D"/>
    <w:rsid w:val="00FA5617"/>
    <w:rsid w:val="00FB08EA"/>
    <w:rsid w:val="00FB198B"/>
    <w:rsid w:val="00FB1ED5"/>
    <w:rsid w:val="00FB4369"/>
    <w:rsid w:val="00FB7570"/>
    <w:rsid w:val="00FC2B2B"/>
    <w:rsid w:val="00FC5247"/>
    <w:rsid w:val="00FD48DE"/>
    <w:rsid w:val="00FD54A5"/>
    <w:rsid w:val="00FD76CD"/>
    <w:rsid w:val="00FE225E"/>
    <w:rsid w:val="00FE63A9"/>
    <w:rsid w:val="00FE6D61"/>
    <w:rsid w:val="00FF1E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20"/>
    <w:rPr>
      <w:sz w:val="24"/>
      <w:szCs w:val="24"/>
    </w:rPr>
  </w:style>
  <w:style w:type="paragraph" w:styleId="Heading3">
    <w:name w:val="heading 3"/>
    <w:basedOn w:val="Normal"/>
    <w:next w:val="Normal"/>
    <w:link w:val="Heading3Char"/>
    <w:uiPriority w:val="99"/>
    <w:qFormat/>
    <w:rsid w:val="003E72FA"/>
    <w:pPr>
      <w:keepNext/>
      <w:outlineLvl w:val="2"/>
    </w:pPr>
    <w:rPr>
      <w:sz w:val="28"/>
      <w:szCs w:val="28"/>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customStyle="1" w:styleId="ConsPlusNormal">
    <w:name w:val="ConsPlusNormal"/>
    <w:uiPriority w:val="99"/>
    <w:rsid w:val="003E72FA"/>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72F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E72FA"/>
    <w:pPr>
      <w:widowControl w:val="0"/>
      <w:autoSpaceDE w:val="0"/>
      <w:autoSpaceDN w:val="0"/>
      <w:adjustRightInd w:val="0"/>
    </w:pPr>
    <w:rPr>
      <w:rFonts w:ascii="Arial" w:hAnsi="Arial" w:cs="Arial"/>
      <w:sz w:val="20"/>
      <w:szCs w:val="20"/>
    </w:rPr>
  </w:style>
  <w:style w:type="paragraph" w:styleId="Title">
    <w:name w:val="Title"/>
    <w:basedOn w:val="Normal"/>
    <w:link w:val="TitleChar"/>
    <w:uiPriority w:val="99"/>
    <w:qFormat/>
    <w:rsid w:val="003E72FA"/>
    <w:pPr>
      <w:spacing w:line="360" w:lineRule="auto"/>
      <w:jc w:val="center"/>
    </w:pPr>
    <w:rPr>
      <w:b/>
      <w:bCs/>
      <w:sz w:val="28"/>
      <w:szCs w:val="28"/>
    </w:rPr>
  </w:style>
  <w:style w:type="character" w:customStyle="1" w:styleId="TitleChar">
    <w:name w:val="Title Char"/>
    <w:basedOn w:val="DefaultParagraphFont"/>
    <w:link w:val="Title"/>
    <w:uiPriority w:val="99"/>
    <w:locked/>
    <w:rsid w:val="005C6C20"/>
    <w:rPr>
      <w:b/>
      <w:bCs/>
      <w:sz w:val="24"/>
      <w:szCs w:val="24"/>
    </w:rPr>
  </w:style>
  <w:style w:type="paragraph" w:styleId="BodyTextIndent">
    <w:name w:val="Body Text Indent"/>
    <w:basedOn w:val="Normal"/>
    <w:link w:val="BodyTextIndentChar"/>
    <w:uiPriority w:val="99"/>
    <w:rsid w:val="003E72FA"/>
    <w:pPr>
      <w:ind w:firstLine="539"/>
      <w:jc w:val="both"/>
    </w:pPr>
    <w:rPr>
      <w:sz w:val="28"/>
      <w:szCs w:val="28"/>
    </w:rPr>
  </w:style>
  <w:style w:type="character" w:customStyle="1" w:styleId="BodyTextIndentChar">
    <w:name w:val="Body Text Indent Char"/>
    <w:basedOn w:val="DefaultParagraphFont"/>
    <w:link w:val="BodyTextIndent"/>
    <w:uiPriority w:val="99"/>
    <w:locked/>
    <w:rsid w:val="001E3432"/>
    <w:rPr>
      <w:sz w:val="24"/>
      <w:szCs w:val="24"/>
    </w:rPr>
  </w:style>
  <w:style w:type="paragraph" w:styleId="BodyTextIndent2">
    <w:name w:val="Body Text Indent 2"/>
    <w:basedOn w:val="Normal"/>
    <w:link w:val="BodyTextIndent2Char"/>
    <w:uiPriority w:val="99"/>
    <w:rsid w:val="003E72FA"/>
    <w:pPr>
      <w:ind w:firstLine="720"/>
      <w:jc w:val="both"/>
    </w:pPr>
    <w:rPr>
      <w:sz w:val="28"/>
      <w:szCs w:val="28"/>
    </w:rPr>
  </w:style>
  <w:style w:type="character" w:customStyle="1" w:styleId="BodyTextIndent2Char">
    <w:name w:val="Body Text Indent 2 Char"/>
    <w:basedOn w:val="DefaultParagraphFont"/>
    <w:link w:val="BodyTextIndent2"/>
    <w:uiPriority w:val="99"/>
    <w:semiHidden/>
    <w:locked/>
    <w:rPr>
      <w:sz w:val="24"/>
      <w:szCs w:val="24"/>
    </w:rPr>
  </w:style>
  <w:style w:type="paragraph" w:styleId="BodyText">
    <w:name w:val="Body Text"/>
    <w:basedOn w:val="Normal"/>
    <w:link w:val="BodyTextChar"/>
    <w:uiPriority w:val="99"/>
    <w:rsid w:val="003E72FA"/>
    <w:pPr>
      <w:autoSpaceDE w:val="0"/>
      <w:autoSpaceDN w:val="0"/>
      <w:adjustRightInd w:val="0"/>
      <w:jc w:val="both"/>
    </w:pPr>
    <w:rPr>
      <w:sz w:val="28"/>
      <w:szCs w:val="28"/>
    </w:rPr>
  </w:style>
  <w:style w:type="character" w:customStyle="1" w:styleId="BodyTextChar">
    <w:name w:val="Body Text Char"/>
    <w:basedOn w:val="DefaultParagraphFont"/>
    <w:link w:val="BodyText"/>
    <w:uiPriority w:val="99"/>
    <w:semiHidden/>
    <w:locked/>
    <w:rPr>
      <w:sz w:val="24"/>
      <w:szCs w:val="24"/>
    </w:rPr>
  </w:style>
  <w:style w:type="paragraph" w:styleId="BodyText2">
    <w:name w:val="Body Text 2"/>
    <w:basedOn w:val="Normal"/>
    <w:link w:val="BodyText2Char"/>
    <w:uiPriority w:val="99"/>
    <w:rsid w:val="003E72FA"/>
    <w:pPr>
      <w:spacing w:line="360" w:lineRule="auto"/>
      <w:jc w:val="center"/>
    </w:pPr>
    <w:rPr>
      <w:b/>
      <w:bCs/>
      <w:sz w:val="28"/>
      <w:szCs w:val="28"/>
    </w:rPr>
  </w:style>
  <w:style w:type="character" w:customStyle="1" w:styleId="BodyText2Char">
    <w:name w:val="Body Text 2 Char"/>
    <w:basedOn w:val="DefaultParagraphFont"/>
    <w:link w:val="BodyText2"/>
    <w:uiPriority w:val="99"/>
    <w:semiHidden/>
    <w:locked/>
    <w:rPr>
      <w:sz w:val="24"/>
      <w:szCs w:val="24"/>
    </w:rPr>
  </w:style>
  <w:style w:type="paragraph" w:styleId="BodyTextIndent3">
    <w:name w:val="Body Text Indent 3"/>
    <w:basedOn w:val="Normal"/>
    <w:link w:val="BodyTextIndent3Char"/>
    <w:uiPriority w:val="99"/>
    <w:rsid w:val="003E72FA"/>
    <w:pPr>
      <w:autoSpaceDE w:val="0"/>
      <w:autoSpaceDN w:val="0"/>
      <w:adjustRightInd w:val="0"/>
      <w:ind w:firstLine="150"/>
      <w:jc w:val="both"/>
    </w:pPr>
    <w:rPr>
      <w:sz w:val="28"/>
      <w:szCs w:val="28"/>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BodyText3">
    <w:name w:val="Body Text 3"/>
    <w:basedOn w:val="Normal"/>
    <w:link w:val="BodyText3Char"/>
    <w:uiPriority w:val="99"/>
    <w:rsid w:val="003E72FA"/>
    <w:pPr>
      <w:autoSpaceDE w:val="0"/>
      <w:autoSpaceDN w:val="0"/>
      <w:adjustRightInd w:val="0"/>
      <w:ind w:right="110"/>
    </w:pPr>
    <w:rPr>
      <w:sz w:val="28"/>
      <w:szCs w:val="28"/>
    </w:rPr>
  </w:style>
  <w:style w:type="character" w:customStyle="1" w:styleId="BodyText3Char">
    <w:name w:val="Body Text 3 Char"/>
    <w:basedOn w:val="DefaultParagraphFont"/>
    <w:link w:val="BodyText3"/>
    <w:uiPriority w:val="99"/>
    <w:semiHidden/>
    <w:locked/>
    <w:rPr>
      <w:sz w:val="16"/>
      <w:szCs w:val="16"/>
    </w:rPr>
  </w:style>
  <w:style w:type="character" w:styleId="Hyperlink">
    <w:name w:val="Hyperlink"/>
    <w:basedOn w:val="DefaultParagraphFont"/>
    <w:uiPriority w:val="99"/>
    <w:rsid w:val="003A761A"/>
    <w:rPr>
      <w:color w:val="0000FF"/>
      <w:u w:val="single"/>
    </w:rPr>
  </w:style>
  <w:style w:type="table" w:styleId="TableGrid">
    <w:name w:val="Table Grid"/>
    <w:basedOn w:val="TableNormal"/>
    <w:uiPriority w:val="99"/>
    <w:rsid w:val="003A761A"/>
    <w:pPr>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4E69"/>
    <w:pPr>
      <w:tabs>
        <w:tab w:val="center" w:pos="4677"/>
        <w:tab w:val="right" w:pos="9355"/>
      </w:tabs>
    </w:pPr>
  </w:style>
  <w:style w:type="character" w:customStyle="1" w:styleId="HeaderChar">
    <w:name w:val="Header Char"/>
    <w:basedOn w:val="DefaultParagraphFont"/>
    <w:link w:val="Header"/>
    <w:uiPriority w:val="99"/>
    <w:locked/>
    <w:rsid w:val="004B1628"/>
    <w:rPr>
      <w:sz w:val="24"/>
      <w:szCs w:val="24"/>
      <w:lang w:val="ru-RU" w:eastAsia="ru-RU"/>
    </w:rPr>
  </w:style>
  <w:style w:type="character" w:styleId="PageNumber">
    <w:name w:val="page number"/>
    <w:basedOn w:val="DefaultParagraphFont"/>
    <w:uiPriority w:val="99"/>
    <w:rsid w:val="00634E69"/>
  </w:style>
  <w:style w:type="paragraph" w:styleId="FootnoteText">
    <w:name w:val="footnote text"/>
    <w:basedOn w:val="Normal"/>
    <w:link w:val="FootnoteTextChar"/>
    <w:uiPriority w:val="99"/>
    <w:semiHidden/>
    <w:rsid w:val="00B64CC2"/>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rsid w:val="00B64CC2"/>
    <w:rPr>
      <w:vertAlign w:val="superscript"/>
    </w:rPr>
  </w:style>
  <w:style w:type="paragraph" w:customStyle="1" w:styleId="ConsPlusTitle">
    <w:name w:val="ConsPlusTitle"/>
    <w:uiPriority w:val="99"/>
    <w:rsid w:val="00C52804"/>
    <w:rPr>
      <w:b/>
      <w:bCs/>
      <w:sz w:val="20"/>
      <w:szCs w:val="20"/>
    </w:rPr>
  </w:style>
  <w:style w:type="paragraph" w:customStyle="1" w:styleId="Heading">
    <w:name w:val="Heading"/>
    <w:uiPriority w:val="99"/>
    <w:rsid w:val="00BA60F6"/>
    <w:pPr>
      <w:widowControl w:val="0"/>
    </w:pPr>
    <w:rPr>
      <w:rFonts w:ascii="Arial" w:hAnsi="Arial" w:cs="Arial"/>
      <w:b/>
      <w:bCs/>
      <w:lang w:eastAsia="zh-CN"/>
    </w:rPr>
  </w:style>
  <w:style w:type="paragraph" w:customStyle="1" w:styleId="ConsPlusNormal0">
    <w:name w:val="ConsPlusNormal Знак"/>
    <w:uiPriority w:val="99"/>
    <w:rsid w:val="00644916"/>
    <w:pPr>
      <w:autoSpaceDE w:val="0"/>
      <w:autoSpaceDN w:val="0"/>
      <w:adjustRightInd w:val="0"/>
      <w:ind w:firstLine="720"/>
    </w:pPr>
    <w:rPr>
      <w:rFonts w:ascii="Arial" w:hAnsi="Arial" w:cs="Arial"/>
      <w:sz w:val="20"/>
      <w:szCs w:val="20"/>
    </w:rPr>
  </w:style>
  <w:style w:type="paragraph" w:customStyle="1" w:styleId="a">
    <w:name w:val="Знак"/>
    <w:basedOn w:val="Normal"/>
    <w:uiPriority w:val="99"/>
    <w:rsid w:val="00560DC5"/>
    <w:rPr>
      <w:rFonts w:ascii="Verdana" w:hAnsi="Verdana" w:cs="Verdana"/>
      <w:sz w:val="20"/>
      <w:szCs w:val="20"/>
      <w:lang w:val="en-US" w:eastAsia="en-US"/>
    </w:rPr>
  </w:style>
  <w:style w:type="paragraph" w:customStyle="1" w:styleId="TextBas">
    <w:name w:val="TextBas"/>
    <w:basedOn w:val="Normal"/>
    <w:uiPriority w:val="99"/>
    <w:rsid w:val="001F4C71"/>
    <w:pPr>
      <w:autoSpaceDE w:val="0"/>
      <w:autoSpaceDN w:val="0"/>
      <w:adjustRightInd w:val="0"/>
      <w:jc w:val="both"/>
    </w:pPr>
    <w:rPr>
      <w:sz w:val="26"/>
      <w:szCs w:val="26"/>
    </w:rPr>
  </w:style>
  <w:style w:type="paragraph" w:styleId="BalloonText">
    <w:name w:val="Balloon Text"/>
    <w:basedOn w:val="Normal"/>
    <w:link w:val="BalloonTextChar"/>
    <w:uiPriority w:val="99"/>
    <w:semiHidden/>
    <w:rsid w:val="00EE7403"/>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arialf13grey9">
    <w:name w:val="arial f_13 grey9"/>
    <w:basedOn w:val="DefaultParagraphFont"/>
    <w:uiPriority w:val="99"/>
    <w:rsid w:val="004170DA"/>
  </w:style>
  <w:style w:type="character" w:styleId="CommentReference">
    <w:name w:val="annotation reference"/>
    <w:basedOn w:val="DefaultParagraphFont"/>
    <w:uiPriority w:val="99"/>
    <w:semiHidden/>
    <w:rsid w:val="002E419B"/>
    <w:rPr>
      <w:sz w:val="16"/>
      <w:szCs w:val="16"/>
    </w:rPr>
  </w:style>
  <w:style w:type="paragraph" w:styleId="CommentText">
    <w:name w:val="annotation text"/>
    <w:basedOn w:val="Normal"/>
    <w:link w:val="CommentTextChar"/>
    <w:uiPriority w:val="99"/>
    <w:semiHidden/>
    <w:rsid w:val="002E419B"/>
    <w:rPr>
      <w:sz w:val="20"/>
      <w:szCs w:val="20"/>
    </w:rPr>
  </w:style>
  <w:style w:type="character" w:customStyle="1" w:styleId="CommentTextChar">
    <w:name w:val="Comment Text Char"/>
    <w:basedOn w:val="DefaultParagraphFont"/>
    <w:link w:val="CommentText"/>
    <w:uiPriority w:val="99"/>
    <w:locked/>
    <w:rsid w:val="002E419B"/>
  </w:style>
  <w:style w:type="paragraph" w:styleId="Footer">
    <w:name w:val="footer"/>
    <w:basedOn w:val="Normal"/>
    <w:link w:val="FooterChar"/>
    <w:uiPriority w:val="99"/>
    <w:rsid w:val="005B288A"/>
    <w:pPr>
      <w:tabs>
        <w:tab w:val="center" w:pos="4677"/>
        <w:tab w:val="right" w:pos="9355"/>
      </w:tabs>
    </w:pPr>
  </w:style>
  <w:style w:type="character" w:customStyle="1" w:styleId="FooterChar">
    <w:name w:val="Footer Char"/>
    <w:basedOn w:val="DefaultParagraphFont"/>
    <w:link w:val="Footer"/>
    <w:uiPriority w:val="99"/>
    <w:locked/>
    <w:rsid w:val="005B288A"/>
    <w:rPr>
      <w:sz w:val="24"/>
      <w:szCs w:val="24"/>
    </w:rPr>
  </w:style>
  <w:style w:type="character" w:customStyle="1" w:styleId="js-messages-title-dropdown-name">
    <w:name w:val="js-messages-title-dropdown-name"/>
    <w:basedOn w:val="DefaultParagraphFont"/>
    <w:uiPriority w:val="99"/>
    <w:rsid w:val="008F7FC8"/>
  </w:style>
</w:styles>
</file>

<file path=word/webSettings.xml><?xml version="1.0" encoding="utf-8"?>
<w:webSettings xmlns:r="http://schemas.openxmlformats.org/officeDocument/2006/relationships" xmlns:w="http://schemas.openxmlformats.org/wordprocessingml/2006/main">
  <w:divs>
    <w:div w:id="1518235690">
      <w:marLeft w:val="0"/>
      <w:marRight w:val="0"/>
      <w:marTop w:val="0"/>
      <w:marBottom w:val="0"/>
      <w:divBdr>
        <w:top w:val="none" w:sz="0" w:space="0" w:color="auto"/>
        <w:left w:val="none" w:sz="0" w:space="0" w:color="auto"/>
        <w:bottom w:val="none" w:sz="0" w:space="0" w:color="auto"/>
        <w:right w:val="none" w:sz="0" w:space="0" w:color="auto"/>
      </w:divBdr>
    </w:div>
    <w:div w:id="1518235691">
      <w:marLeft w:val="0"/>
      <w:marRight w:val="0"/>
      <w:marTop w:val="0"/>
      <w:marBottom w:val="0"/>
      <w:divBdr>
        <w:top w:val="none" w:sz="0" w:space="0" w:color="auto"/>
        <w:left w:val="none" w:sz="0" w:space="0" w:color="auto"/>
        <w:bottom w:val="none" w:sz="0" w:space="0" w:color="auto"/>
        <w:right w:val="none" w:sz="0" w:space="0" w:color="auto"/>
      </w:divBdr>
    </w:div>
    <w:div w:id="1518235692">
      <w:marLeft w:val="0"/>
      <w:marRight w:val="0"/>
      <w:marTop w:val="0"/>
      <w:marBottom w:val="0"/>
      <w:divBdr>
        <w:top w:val="none" w:sz="0" w:space="0" w:color="auto"/>
        <w:left w:val="none" w:sz="0" w:space="0" w:color="auto"/>
        <w:bottom w:val="none" w:sz="0" w:space="0" w:color="auto"/>
        <w:right w:val="none" w:sz="0" w:space="0" w:color="auto"/>
      </w:divBdr>
    </w:div>
    <w:div w:id="1518235693">
      <w:marLeft w:val="0"/>
      <w:marRight w:val="0"/>
      <w:marTop w:val="0"/>
      <w:marBottom w:val="0"/>
      <w:divBdr>
        <w:top w:val="none" w:sz="0" w:space="0" w:color="auto"/>
        <w:left w:val="none" w:sz="0" w:space="0" w:color="auto"/>
        <w:bottom w:val="none" w:sz="0" w:space="0" w:color="auto"/>
        <w:right w:val="none" w:sz="0" w:space="0" w:color="auto"/>
      </w:divBdr>
    </w:div>
    <w:div w:id="1518235694">
      <w:marLeft w:val="0"/>
      <w:marRight w:val="0"/>
      <w:marTop w:val="0"/>
      <w:marBottom w:val="0"/>
      <w:divBdr>
        <w:top w:val="none" w:sz="0" w:space="0" w:color="auto"/>
        <w:left w:val="none" w:sz="0" w:space="0" w:color="auto"/>
        <w:bottom w:val="none" w:sz="0" w:space="0" w:color="auto"/>
        <w:right w:val="none" w:sz="0" w:space="0" w:color="auto"/>
      </w:divBdr>
    </w:div>
    <w:div w:id="1518235695">
      <w:marLeft w:val="0"/>
      <w:marRight w:val="0"/>
      <w:marTop w:val="0"/>
      <w:marBottom w:val="0"/>
      <w:divBdr>
        <w:top w:val="none" w:sz="0" w:space="0" w:color="auto"/>
        <w:left w:val="none" w:sz="0" w:space="0" w:color="auto"/>
        <w:bottom w:val="none" w:sz="0" w:space="0" w:color="auto"/>
        <w:right w:val="none" w:sz="0" w:space="0" w:color="auto"/>
      </w:divBdr>
      <w:divsChild>
        <w:div w:id="1518235697">
          <w:marLeft w:val="0"/>
          <w:marRight w:val="0"/>
          <w:marTop w:val="0"/>
          <w:marBottom w:val="0"/>
          <w:divBdr>
            <w:top w:val="none" w:sz="0" w:space="0" w:color="auto"/>
            <w:left w:val="none" w:sz="0" w:space="0" w:color="auto"/>
            <w:bottom w:val="none" w:sz="0" w:space="0" w:color="auto"/>
            <w:right w:val="none" w:sz="0" w:space="0" w:color="auto"/>
          </w:divBdr>
        </w:div>
      </w:divsChild>
    </w:div>
    <w:div w:id="1518235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EC43567FF5A82892C2E1F9DA3E1DDE6A3DB4125856CD16EA4B1A0D3E5928E304D1BB6EF5A4q4Y9M"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DB4125856CD16EA4B1A0D3E5928E304D1BB6EFAA2q4Y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23</Pages>
  <Words>10307</Words>
  <Characters>-32766</Characters>
  <Application>Microsoft Office Outlook</Application>
  <DocSecurity>0</DocSecurity>
  <Lines>0</Lines>
  <Paragraphs>0</Paragraphs>
  <ScaleCrop>false</ScaleCrop>
  <Company>Минземимущество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Plaksin_SN</dc:creator>
  <cp:keywords/>
  <dc:description/>
  <cp:lastModifiedBy>Comp</cp:lastModifiedBy>
  <cp:revision>9</cp:revision>
  <cp:lastPrinted>2016-11-14T11:55:00Z</cp:lastPrinted>
  <dcterms:created xsi:type="dcterms:W3CDTF">2016-12-22T04:37:00Z</dcterms:created>
  <dcterms:modified xsi:type="dcterms:W3CDTF">2016-12-26T05:07:00Z</dcterms:modified>
</cp:coreProperties>
</file>